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29CF0" w14:textId="7E1358DD" w:rsidR="00A34952" w:rsidRPr="00BF6961" w:rsidRDefault="00A34952" w:rsidP="00127730">
      <w:pPr>
        <w:jc w:val="center"/>
        <w:rPr>
          <w:rFonts w:eastAsia="MS Mincho"/>
          <w:b/>
          <w:bCs/>
          <w:sz w:val="24"/>
          <w:szCs w:val="24"/>
          <w:u w:val="single"/>
        </w:rPr>
      </w:pPr>
      <w:r w:rsidRPr="00BF6961">
        <w:rPr>
          <w:rFonts w:eastAsia="MS Mincho"/>
          <w:b/>
          <w:bCs/>
          <w:sz w:val="24"/>
          <w:szCs w:val="24"/>
          <w:u w:val="single"/>
        </w:rPr>
        <w:t>TERMO DE REFERÊNCIA</w:t>
      </w:r>
      <w:r w:rsidR="00F26466" w:rsidRPr="00BF6961">
        <w:rPr>
          <w:rFonts w:eastAsia="MS Mincho"/>
          <w:b/>
          <w:bCs/>
          <w:sz w:val="24"/>
          <w:szCs w:val="24"/>
          <w:u w:val="single"/>
        </w:rPr>
        <w:t xml:space="preserve"> </w:t>
      </w:r>
    </w:p>
    <w:p w14:paraId="065FC9F7" w14:textId="77777777" w:rsidR="00763B6B" w:rsidRPr="00BF6961" w:rsidRDefault="00763B6B" w:rsidP="00127730">
      <w:pPr>
        <w:jc w:val="center"/>
        <w:rPr>
          <w:rFonts w:eastAsia="MS Mincho"/>
          <w:b/>
          <w:sz w:val="24"/>
          <w:szCs w:val="24"/>
        </w:rPr>
      </w:pPr>
      <w:bookmarkStart w:id="0" w:name="_Hlk82471863"/>
    </w:p>
    <w:p w14:paraId="7B6B9EE4" w14:textId="6080BC2A" w:rsidR="00A34952" w:rsidRPr="00BF6961" w:rsidRDefault="00C34AE9" w:rsidP="00127730">
      <w:pPr>
        <w:jc w:val="center"/>
        <w:rPr>
          <w:rFonts w:eastAsia="MS Mincho"/>
          <w:b/>
          <w:sz w:val="24"/>
          <w:szCs w:val="24"/>
        </w:rPr>
      </w:pPr>
      <w:r w:rsidRPr="00BF6961">
        <w:rPr>
          <w:rFonts w:eastAsia="MS Mincho"/>
          <w:b/>
          <w:sz w:val="24"/>
          <w:szCs w:val="24"/>
        </w:rPr>
        <w:t>SECRETARIA MUN</w:t>
      </w:r>
      <w:r w:rsidR="00A23DDD" w:rsidRPr="00BF6961">
        <w:rPr>
          <w:rFonts w:eastAsia="MS Mincho"/>
          <w:b/>
          <w:sz w:val="24"/>
          <w:szCs w:val="24"/>
        </w:rPr>
        <w:t>I</w:t>
      </w:r>
      <w:r w:rsidRPr="00BF6961">
        <w:rPr>
          <w:rFonts w:eastAsia="MS Mincho"/>
          <w:b/>
          <w:sz w:val="24"/>
          <w:szCs w:val="24"/>
        </w:rPr>
        <w:t xml:space="preserve">CIPAL DE ASSISTÊNCIA SOCIAL E ECONOMIA SOLIDÁRIA </w:t>
      </w:r>
    </w:p>
    <w:p w14:paraId="1AB2F4BC" w14:textId="62293654" w:rsidR="005F44FB" w:rsidRPr="00BF6961" w:rsidRDefault="005F44FB" w:rsidP="00127730">
      <w:pPr>
        <w:spacing w:afterLines="120" w:after="288"/>
        <w:jc w:val="center"/>
        <w:rPr>
          <w:rFonts w:eastAsia="Arial"/>
          <w:color w:val="000000"/>
          <w:sz w:val="24"/>
          <w:szCs w:val="24"/>
        </w:rPr>
      </w:pPr>
    </w:p>
    <w:p w14:paraId="083F9EF2" w14:textId="33E5FF27" w:rsidR="00C6055C" w:rsidRPr="00BF6961" w:rsidRDefault="005C5D4D" w:rsidP="00127730">
      <w:pPr>
        <w:keepNext/>
        <w:keepLines/>
        <w:tabs>
          <w:tab w:val="left" w:pos="0"/>
        </w:tabs>
        <w:jc w:val="both"/>
        <w:outlineLvl w:val="0"/>
        <w:rPr>
          <w:rFonts w:eastAsia="Arial"/>
          <w:b/>
          <w:bCs/>
          <w:sz w:val="24"/>
          <w:szCs w:val="24"/>
        </w:rPr>
      </w:pPr>
      <w:r w:rsidRPr="00BF6961">
        <w:rPr>
          <w:rFonts w:eastAsia="MS Gothic"/>
          <w:b/>
          <w:bCs/>
          <w:sz w:val="24"/>
          <w:szCs w:val="24"/>
        </w:rPr>
        <w:t xml:space="preserve">1. </w:t>
      </w:r>
      <w:r w:rsidR="00A34952" w:rsidRPr="00BF6961">
        <w:rPr>
          <w:rFonts w:eastAsia="MS Gothic"/>
          <w:b/>
          <w:bCs/>
          <w:sz w:val="24"/>
          <w:szCs w:val="24"/>
        </w:rPr>
        <w:t>CONDIÇÕES GERAIS DA CONTRATAÇÃO</w:t>
      </w:r>
    </w:p>
    <w:p w14:paraId="3D9EFB9A" w14:textId="054C5D96" w:rsidR="00BD30BB" w:rsidRPr="00BF6961" w:rsidRDefault="00BD30BB" w:rsidP="00A92594">
      <w:pPr>
        <w:pStyle w:val="western"/>
        <w:numPr>
          <w:ilvl w:val="0"/>
          <w:numId w:val="47"/>
        </w:numPr>
        <w:spacing w:before="0" w:beforeAutospacing="0" w:after="0"/>
        <w:jc w:val="both"/>
      </w:pPr>
      <w:r w:rsidRPr="00BF6961">
        <w:t>Contratação dos serviços de assessoria e consultoria técnica na área de licitações e contratos, para atender as necessidades da Secretaria Municipal de Assistência Social e Economia Solidária.</w:t>
      </w:r>
    </w:p>
    <w:p w14:paraId="51B64622" w14:textId="77777777" w:rsidR="00BD30BB" w:rsidRPr="00BF6961" w:rsidRDefault="00BD30BB" w:rsidP="00BD30BB">
      <w:pPr>
        <w:pStyle w:val="Nivel2"/>
        <w:numPr>
          <w:ilvl w:val="0"/>
          <w:numId w:val="0"/>
        </w:numPr>
        <w:spacing w:before="0" w:after="0"/>
        <w:rPr>
          <w:rFonts w:ascii="Times New Roman" w:hAnsi="Times New Roman" w:cs="Times New Roman"/>
        </w:rPr>
      </w:pPr>
    </w:p>
    <w:p w14:paraId="68AAC799" w14:textId="17271751" w:rsidR="00BD4976" w:rsidRPr="00BF6961" w:rsidRDefault="00BD4976" w:rsidP="00127730">
      <w:pPr>
        <w:pStyle w:val="Nivel2"/>
        <w:spacing w:before="0" w:after="0"/>
        <w:rPr>
          <w:rFonts w:ascii="Times New Roman" w:hAnsi="Times New Roman" w:cs="Times New Roman"/>
        </w:rPr>
      </w:pPr>
      <w:r w:rsidRPr="00BF6961">
        <w:rPr>
          <w:rFonts w:ascii="Times New Roman" w:hAnsi="Times New Roman" w:cs="Times New Roman"/>
        </w:rPr>
        <w:t xml:space="preserve">Especificação Técnica </w:t>
      </w: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098"/>
        <w:gridCol w:w="993"/>
        <w:gridCol w:w="708"/>
        <w:gridCol w:w="1565"/>
        <w:gridCol w:w="1701"/>
      </w:tblGrid>
      <w:tr w:rsidR="00D469F0" w:rsidRPr="00BF6961" w14:paraId="7AA36193" w14:textId="77777777" w:rsidTr="00D469F0">
        <w:trPr>
          <w:trHeight w:val="659"/>
        </w:trPr>
        <w:tc>
          <w:tcPr>
            <w:tcW w:w="992" w:type="dxa"/>
            <w:shd w:val="clear" w:color="auto" w:fill="D9D9D9"/>
            <w:vAlign w:val="center"/>
          </w:tcPr>
          <w:p w14:paraId="427D0EAF" w14:textId="77777777" w:rsidR="00D469F0" w:rsidRPr="00BF6961" w:rsidRDefault="00D469F0" w:rsidP="00127730">
            <w:pPr>
              <w:jc w:val="center"/>
              <w:rPr>
                <w:rFonts w:eastAsia="Calibri"/>
                <w:b/>
                <w:sz w:val="24"/>
                <w:szCs w:val="24"/>
                <w:lang w:eastAsia="en-US"/>
              </w:rPr>
            </w:pPr>
            <w:r w:rsidRPr="00BF6961">
              <w:rPr>
                <w:rFonts w:eastAsia="Calibri"/>
                <w:b/>
                <w:sz w:val="24"/>
                <w:szCs w:val="24"/>
                <w:lang w:eastAsia="en-US"/>
              </w:rPr>
              <w:t>CÓDIGO</w:t>
            </w:r>
          </w:p>
          <w:p w14:paraId="52A92837" w14:textId="77777777" w:rsidR="00D469F0" w:rsidRPr="00BF6961" w:rsidRDefault="00D469F0" w:rsidP="00127730">
            <w:pPr>
              <w:jc w:val="center"/>
              <w:rPr>
                <w:rFonts w:eastAsia="Calibri"/>
                <w:b/>
                <w:sz w:val="24"/>
                <w:szCs w:val="24"/>
                <w:lang w:eastAsia="en-US"/>
              </w:rPr>
            </w:pPr>
            <w:r w:rsidRPr="00BF6961">
              <w:rPr>
                <w:rFonts w:eastAsia="Calibri"/>
                <w:b/>
                <w:sz w:val="24"/>
                <w:szCs w:val="24"/>
                <w:lang w:eastAsia="en-US"/>
              </w:rPr>
              <w:t>CATSER</w:t>
            </w:r>
          </w:p>
        </w:tc>
        <w:tc>
          <w:tcPr>
            <w:tcW w:w="5098" w:type="dxa"/>
            <w:shd w:val="clear" w:color="auto" w:fill="D9D9D9"/>
            <w:vAlign w:val="center"/>
          </w:tcPr>
          <w:p w14:paraId="3E789B40" w14:textId="77777777" w:rsidR="00D469F0" w:rsidRPr="00BF6961" w:rsidRDefault="00D469F0" w:rsidP="00127730">
            <w:pPr>
              <w:jc w:val="center"/>
              <w:rPr>
                <w:rFonts w:eastAsia="Calibri"/>
                <w:b/>
                <w:sz w:val="24"/>
                <w:szCs w:val="24"/>
                <w:lang w:eastAsia="en-US"/>
              </w:rPr>
            </w:pPr>
            <w:r w:rsidRPr="00BF6961">
              <w:rPr>
                <w:rFonts w:eastAsia="Calibri"/>
                <w:b/>
                <w:sz w:val="24"/>
                <w:szCs w:val="24"/>
                <w:lang w:eastAsia="en-US"/>
              </w:rPr>
              <w:t>DESCRIÇÃO DO SERVIÇO</w:t>
            </w:r>
          </w:p>
        </w:tc>
        <w:tc>
          <w:tcPr>
            <w:tcW w:w="993" w:type="dxa"/>
            <w:shd w:val="clear" w:color="auto" w:fill="D9D9D9"/>
            <w:vAlign w:val="center"/>
          </w:tcPr>
          <w:p w14:paraId="33E8B4DA" w14:textId="77777777" w:rsidR="00D469F0" w:rsidRPr="00BF6961" w:rsidRDefault="00D469F0" w:rsidP="00127730">
            <w:pPr>
              <w:jc w:val="center"/>
              <w:rPr>
                <w:rFonts w:eastAsia="Calibri"/>
                <w:b/>
                <w:sz w:val="24"/>
                <w:szCs w:val="24"/>
                <w:lang w:eastAsia="en-US"/>
              </w:rPr>
            </w:pPr>
            <w:r w:rsidRPr="00BF6961">
              <w:rPr>
                <w:rFonts w:eastAsia="Calibri"/>
                <w:b/>
                <w:sz w:val="24"/>
                <w:szCs w:val="24"/>
                <w:lang w:eastAsia="en-US"/>
              </w:rPr>
              <w:t>UNID.</w:t>
            </w:r>
          </w:p>
        </w:tc>
        <w:tc>
          <w:tcPr>
            <w:tcW w:w="708" w:type="dxa"/>
            <w:shd w:val="clear" w:color="auto" w:fill="D9D9D9"/>
            <w:vAlign w:val="center"/>
          </w:tcPr>
          <w:p w14:paraId="016ED76E" w14:textId="77777777" w:rsidR="00D469F0" w:rsidRPr="00BF6961" w:rsidRDefault="00D469F0" w:rsidP="00127730">
            <w:pPr>
              <w:jc w:val="center"/>
              <w:rPr>
                <w:rFonts w:eastAsia="Calibri"/>
                <w:b/>
                <w:sz w:val="24"/>
                <w:szCs w:val="24"/>
                <w:lang w:eastAsia="en-US"/>
              </w:rPr>
            </w:pPr>
            <w:r w:rsidRPr="00BF6961">
              <w:rPr>
                <w:rFonts w:eastAsia="Calibri"/>
                <w:b/>
                <w:sz w:val="24"/>
                <w:szCs w:val="24"/>
                <w:lang w:eastAsia="en-US"/>
              </w:rPr>
              <w:t>QTD.</w:t>
            </w:r>
          </w:p>
        </w:tc>
        <w:tc>
          <w:tcPr>
            <w:tcW w:w="1565" w:type="dxa"/>
            <w:shd w:val="clear" w:color="auto" w:fill="D9D9D9"/>
            <w:vAlign w:val="center"/>
          </w:tcPr>
          <w:p w14:paraId="144B4E56" w14:textId="77777777" w:rsidR="00D469F0" w:rsidRPr="00BF6961" w:rsidRDefault="00D469F0" w:rsidP="00127730">
            <w:pPr>
              <w:jc w:val="center"/>
              <w:rPr>
                <w:rFonts w:eastAsia="Calibri"/>
                <w:b/>
                <w:sz w:val="24"/>
                <w:szCs w:val="24"/>
                <w:lang w:eastAsia="en-US"/>
              </w:rPr>
            </w:pPr>
            <w:r w:rsidRPr="00BF6961">
              <w:rPr>
                <w:rFonts w:eastAsia="Calibri"/>
                <w:b/>
                <w:sz w:val="24"/>
                <w:szCs w:val="24"/>
                <w:lang w:eastAsia="en-US"/>
              </w:rPr>
              <w:t>VALOR</w:t>
            </w:r>
          </w:p>
          <w:p w14:paraId="2808F5A3" w14:textId="77777777" w:rsidR="00D469F0" w:rsidRPr="00BF6961" w:rsidRDefault="00D469F0" w:rsidP="00127730">
            <w:pPr>
              <w:jc w:val="center"/>
              <w:rPr>
                <w:rFonts w:eastAsia="Calibri"/>
                <w:b/>
                <w:sz w:val="24"/>
                <w:szCs w:val="24"/>
                <w:lang w:eastAsia="en-US"/>
              </w:rPr>
            </w:pPr>
            <w:r w:rsidRPr="00BF6961">
              <w:rPr>
                <w:rFonts w:eastAsia="Calibri"/>
                <w:b/>
                <w:sz w:val="24"/>
                <w:szCs w:val="24"/>
                <w:lang w:eastAsia="en-US"/>
              </w:rPr>
              <w:t>MENSAL</w:t>
            </w:r>
          </w:p>
        </w:tc>
        <w:tc>
          <w:tcPr>
            <w:tcW w:w="1701" w:type="dxa"/>
            <w:shd w:val="clear" w:color="auto" w:fill="D9D9D9"/>
            <w:vAlign w:val="center"/>
          </w:tcPr>
          <w:p w14:paraId="7AC43CA0" w14:textId="77777777" w:rsidR="00D469F0" w:rsidRPr="00BF6961" w:rsidRDefault="00D469F0" w:rsidP="00127730">
            <w:pPr>
              <w:jc w:val="center"/>
              <w:rPr>
                <w:rFonts w:eastAsia="Calibri"/>
                <w:b/>
                <w:sz w:val="24"/>
                <w:szCs w:val="24"/>
                <w:lang w:eastAsia="en-US"/>
              </w:rPr>
            </w:pPr>
            <w:r w:rsidRPr="00BF6961">
              <w:rPr>
                <w:rFonts w:eastAsia="Calibri"/>
                <w:b/>
                <w:sz w:val="24"/>
                <w:szCs w:val="24"/>
                <w:lang w:eastAsia="en-US"/>
              </w:rPr>
              <w:t xml:space="preserve">VALOR TOTAL </w:t>
            </w:r>
          </w:p>
          <w:p w14:paraId="5556B67B" w14:textId="77777777" w:rsidR="00D469F0" w:rsidRPr="00BF6961" w:rsidRDefault="00D469F0" w:rsidP="00127730">
            <w:pPr>
              <w:jc w:val="center"/>
              <w:rPr>
                <w:rFonts w:eastAsia="Calibri"/>
                <w:b/>
                <w:sz w:val="24"/>
                <w:szCs w:val="24"/>
                <w:lang w:eastAsia="en-US"/>
              </w:rPr>
            </w:pPr>
            <w:r w:rsidRPr="00BF6961">
              <w:rPr>
                <w:rFonts w:eastAsia="Calibri"/>
                <w:b/>
                <w:sz w:val="24"/>
                <w:szCs w:val="24"/>
                <w:lang w:eastAsia="en-US"/>
              </w:rPr>
              <w:t>06 MESES</w:t>
            </w:r>
          </w:p>
        </w:tc>
      </w:tr>
      <w:tr w:rsidR="00D469F0" w:rsidRPr="00BF6961" w14:paraId="3B8EBBB2" w14:textId="77777777" w:rsidTr="00D2512C">
        <w:trPr>
          <w:trHeight w:val="414"/>
        </w:trPr>
        <w:tc>
          <w:tcPr>
            <w:tcW w:w="992" w:type="dxa"/>
            <w:vAlign w:val="center"/>
          </w:tcPr>
          <w:p w14:paraId="68E33CE3" w14:textId="77777777" w:rsidR="00D469F0" w:rsidRPr="00BF6961" w:rsidRDefault="00D469F0" w:rsidP="00127730">
            <w:pPr>
              <w:tabs>
                <w:tab w:val="left" w:pos="255"/>
              </w:tabs>
              <w:jc w:val="center"/>
              <w:rPr>
                <w:rFonts w:eastAsia="Calibri"/>
                <w:sz w:val="24"/>
                <w:szCs w:val="24"/>
                <w:lang w:eastAsia="en-US"/>
              </w:rPr>
            </w:pPr>
            <w:r w:rsidRPr="00BF6961">
              <w:rPr>
                <w:rFonts w:eastAsia="Calibri"/>
                <w:sz w:val="24"/>
                <w:szCs w:val="24"/>
                <w:lang w:eastAsia="en-US"/>
              </w:rPr>
              <w:t>24503</w:t>
            </w:r>
          </w:p>
        </w:tc>
        <w:tc>
          <w:tcPr>
            <w:tcW w:w="5098" w:type="dxa"/>
            <w:vAlign w:val="center"/>
          </w:tcPr>
          <w:p w14:paraId="2BF3FB73" w14:textId="77777777" w:rsidR="00BD30BB" w:rsidRPr="00BF6961" w:rsidRDefault="00BD30BB" w:rsidP="00BD30BB">
            <w:pPr>
              <w:pStyle w:val="western"/>
              <w:spacing w:before="0" w:beforeAutospacing="0" w:after="0"/>
              <w:jc w:val="both"/>
            </w:pPr>
            <w:r w:rsidRPr="00BF6961">
              <w:t>Contratação dos serviços de assessoria e consultoria técnica na área de licitações e contratos, para atender as necessidades da Secretaria Municipal de Assistência Social e Economia Solidária.</w:t>
            </w:r>
          </w:p>
          <w:p w14:paraId="70A3AD4C" w14:textId="712823D8" w:rsidR="00D469F0" w:rsidRPr="00BF6961" w:rsidRDefault="00D469F0" w:rsidP="00127730">
            <w:pPr>
              <w:tabs>
                <w:tab w:val="left" w:pos="255"/>
              </w:tabs>
              <w:jc w:val="both"/>
              <w:rPr>
                <w:rFonts w:eastAsia="Calibri"/>
                <w:sz w:val="24"/>
                <w:szCs w:val="24"/>
                <w:lang w:eastAsia="en-US"/>
              </w:rPr>
            </w:pPr>
          </w:p>
        </w:tc>
        <w:tc>
          <w:tcPr>
            <w:tcW w:w="993" w:type="dxa"/>
            <w:vAlign w:val="center"/>
          </w:tcPr>
          <w:p w14:paraId="523C3ED5" w14:textId="3C9BE751" w:rsidR="00D469F0" w:rsidRPr="00BF6961" w:rsidRDefault="00D469F0" w:rsidP="00127730">
            <w:pPr>
              <w:jc w:val="center"/>
              <w:rPr>
                <w:rFonts w:eastAsia="Calibri"/>
                <w:sz w:val="24"/>
                <w:szCs w:val="24"/>
                <w:lang w:eastAsia="en-US"/>
              </w:rPr>
            </w:pPr>
            <w:r w:rsidRPr="00BF6961">
              <w:rPr>
                <w:rFonts w:eastAsia="Calibri"/>
                <w:sz w:val="24"/>
                <w:szCs w:val="24"/>
                <w:lang w:eastAsia="en-US"/>
              </w:rPr>
              <w:t>MÊS</w:t>
            </w:r>
          </w:p>
        </w:tc>
        <w:tc>
          <w:tcPr>
            <w:tcW w:w="708" w:type="dxa"/>
            <w:vAlign w:val="center"/>
          </w:tcPr>
          <w:p w14:paraId="6C4365E4" w14:textId="77777777" w:rsidR="00D469F0" w:rsidRPr="00BF6961" w:rsidRDefault="00D469F0" w:rsidP="00127730">
            <w:pPr>
              <w:ind w:left="-104" w:right="-89"/>
              <w:jc w:val="center"/>
              <w:rPr>
                <w:rFonts w:eastAsia="Calibri"/>
                <w:sz w:val="24"/>
                <w:szCs w:val="24"/>
                <w:lang w:eastAsia="en-US"/>
              </w:rPr>
            </w:pPr>
            <w:r w:rsidRPr="00BF6961">
              <w:rPr>
                <w:rFonts w:eastAsia="Calibri"/>
                <w:sz w:val="24"/>
                <w:szCs w:val="24"/>
                <w:lang w:eastAsia="en-US"/>
              </w:rPr>
              <w:t>06</w:t>
            </w:r>
          </w:p>
        </w:tc>
        <w:tc>
          <w:tcPr>
            <w:tcW w:w="1565" w:type="dxa"/>
            <w:vAlign w:val="center"/>
          </w:tcPr>
          <w:p w14:paraId="70A8C6F9" w14:textId="77777777" w:rsidR="00D469F0" w:rsidRPr="00BF6961" w:rsidRDefault="00D469F0" w:rsidP="00127730">
            <w:pPr>
              <w:jc w:val="center"/>
              <w:rPr>
                <w:rFonts w:eastAsia="Calibri"/>
                <w:sz w:val="24"/>
                <w:szCs w:val="24"/>
                <w:lang w:eastAsia="en-US"/>
              </w:rPr>
            </w:pPr>
            <w:r w:rsidRPr="00BF6961">
              <w:rPr>
                <w:rFonts w:eastAsia="Calibri"/>
                <w:sz w:val="24"/>
                <w:szCs w:val="24"/>
                <w:lang w:eastAsia="en-US"/>
              </w:rPr>
              <w:t>R$</w:t>
            </w:r>
          </w:p>
        </w:tc>
        <w:tc>
          <w:tcPr>
            <w:tcW w:w="1701" w:type="dxa"/>
            <w:vAlign w:val="center"/>
          </w:tcPr>
          <w:p w14:paraId="15E63512" w14:textId="77777777" w:rsidR="00D469F0" w:rsidRPr="00BF6961" w:rsidRDefault="00D469F0" w:rsidP="00127730">
            <w:pPr>
              <w:jc w:val="center"/>
              <w:rPr>
                <w:rFonts w:eastAsia="Calibri"/>
                <w:sz w:val="24"/>
                <w:szCs w:val="24"/>
                <w:lang w:eastAsia="en-US"/>
              </w:rPr>
            </w:pPr>
            <w:r w:rsidRPr="00BF6961">
              <w:rPr>
                <w:rFonts w:eastAsia="Calibri"/>
                <w:sz w:val="24"/>
                <w:szCs w:val="24"/>
                <w:lang w:eastAsia="en-US"/>
              </w:rPr>
              <w:t>R$</w:t>
            </w:r>
          </w:p>
        </w:tc>
      </w:tr>
      <w:tr w:rsidR="00D469F0" w:rsidRPr="00BF6961" w14:paraId="0CE856C1" w14:textId="77777777" w:rsidTr="00D469F0">
        <w:trPr>
          <w:trHeight w:val="230"/>
        </w:trPr>
        <w:tc>
          <w:tcPr>
            <w:tcW w:w="7791" w:type="dxa"/>
            <w:gridSpan w:val="4"/>
            <w:shd w:val="clear" w:color="auto" w:fill="D9D9D9"/>
          </w:tcPr>
          <w:p w14:paraId="6DC3726E" w14:textId="77777777" w:rsidR="00D469F0" w:rsidRPr="00BF6961" w:rsidRDefault="00D469F0" w:rsidP="00127730">
            <w:pPr>
              <w:jc w:val="right"/>
              <w:rPr>
                <w:rFonts w:eastAsia="Calibri"/>
                <w:b/>
                <w:sz w:val="24"/>
                <w:szCs w:val="24"/>
                <w:lang w:eastAsia="en-US"/>
              </w:rPr>
            </w:pPr>
            <w:r w:rsidRPr="00BF6961">
              <w:rPr>
                <w:rFonts w:eastAsia="Calibri"/>
                <w:b/>
                <w:sz w:val="24"/>
                <w:szCs w:val="24"/>
                <w:lang w:eastAsia="en-US"/>
              </w:rPr>
              <w:t>TOTAL</w:t>
            </w:r>
          </w:p>
        </w:tc>
        <w:tc>
          <w:tcPr>
            <w:tcW w:w="1565" w:type="dxa"/>
            <w:shd w:val="clear" w:color="auto" w:fill="D9D9D9"/>
          </w:tcPr>
          <w:p w14:paraId="7E09CCD6" w14:textId="77777777" w:rsidR="00D469F0" w:rsidRPr="00BF6961" w:rsidRDefault="00D469F0" w:rsidP="00127730">
            <w:pPr>
              <w:rPr>
                <w:rFonts w:eastAsia="Calibri"/>
                <w:b/>
                <w:sz w:val="24"/>
                <w:szCs w:val="24"/>
                <w:lang w:eastAsia="en-US"/>
              </w:rPr>
            </w:pPr>
            <w:r w:rsidRPr="00BF6961">
              <w:rPr>
                <w:rFonts w:eastAsia="Calibri"/>
                <w:b/>
                <w:sz w:val="24"/>
                <w:szCs w:val="24"/>
                <w:lang w:eastAsia="en-US"/>
              </w:rPr>
              <w:t xml:space="preserve">R$ </w:t>
            </w:r>
          </w:p>
        </w:tc>
        <w:tc>
          <w:tcPr>
            <w:tcW w:w="1701" w:type="dxa"/>
            <w:shd w:val="clear" w:color="auto" w:fill="D9D9D9"/>
          </w:tcPr>
          <w:p w14:paraId="590416B7" w14:textId="77777777" w:rsidR="00D469F0" w:rsidRPr="00BF6961" w:rsidRDefault="00D469F0" w:rsidP="00127730">
            <w:pPr>
              <w:rPr>
                <w:rFonts w:eastAsia="Calibri"/>
                <w:b/>
                <w:sz w:val="24"/>
                <w:szCs w:val="24"/>
                <w:lang w:eastAsia="en-US"/>
              </w:rPr>
            </w:pPr>
          </w:p>
        </w:tc>
      </w:tr>
    </w:tbl>
    <w:p w14:paraId="753F81FD" w14:textId="77777777" w:rsidR="00D469F0" w:rsidRPr="00BF6961" w:rsidRDefault="00D469F0" w:rsidP="00127730">
      <w:pPr>
        <w:autoSpaceDE w:val="0"/>
        <w:autoSpaceDN w:val="0"/>
        <w:adjustRightInd w:val="0"/>
        <w:jc w:val="both"/>
        <w:rPr>
          <w:color w:val="000000"/>
          <w:sz w:val="24"/>
          <w:szCs w:val="24"/>
        </w:rPr>
      </w:pPr>
    </w:p>
    <w:p w14:paraId="26076415" w14:textId="77777777" w:rsidR="00763EAB" w:rsidRPr="00BF6961" w:rsidRDefault="00763EAB" w:rsidP="00127730">
      <w:pPr>
        <w:autoSpaceDE w:val="0"/>
        <w:autoSpaceDN w:val="0"/>
        <w:adjustRightInd w:val="0"/>
        <w:jc w:val="both"/>
        <w:rPr>
          <w:rFonts w:eastAsia="Lucida Sans Unicode"/>
          <w:bCs/>
          <w:color w:val="000000"/>
          <w:sz w:val="24"/>
          <w:szCs w:val="24"/>
        </w:rPr>
      </w:pPr>
    </w:p>
    <w:p w14:paraId="13E6C4DA" w14:textId="7451F928" w:rsidR="00763EAB" w:rsidRPr="00BF6961" w:rsidRDefault="00763EAB" w:rsidP="00127730">
      <w:pPr>
        <w:autoSpaceDE w:val="0"/>
        <w:autoSpaceDN w:val="0"/>
        <w:adjustRightInd w:val="0"/>
        <w:jc w:val="both"/>
        <w:rPr>
          <w:rFonts w:eastAsia="Lucida Sans Unicode"/>
          <w:bCs/>
          <w:color w:val="000000"/>
          <w:sz w:val="24"/>
          <w:szCs w:val="24"/>
        </w:rPr>
      </w:pPr>
      <w:r w:rsidRPr="00BF6961">
        <w:rPr>
          <w:rFonts w:eastAsia="Lucida Sans Unicode"/>
          <w:bCs/>
          <w:color w:val="000000"/>
          <w:sz w:val="24"/>
          <w:szCs w:val="24"/>
        </w:rPr>
        <w:t>1.</w:t>
      </w:r>
      <w:r w:rsidR="0064521B" w:rsidRPr="00BF6961">
        <w:rPr>
          <w:rFonts w:eastAsia="Lucida Sans Unicode"/>
          <w:bCs/>
          <w:color w:val="000000"/>
          <w:sz w:val="24"/>
          <w:szCs w:val="24"/>
        </w:rPr>
        <w:t>2</w:t>
      </w:r>
      <w:r w:rsidRPr="00BF6961">
        <w:rPr>
          <w:rFonts w:eastAsia="Lucida Sans Unicode"/>
          <w:bCs/>
          <w:color w:val="000000"/>
          <w:sz w:val="24"/>
          <w:szCs w:val="24"/>
        </w:rPr>
        <w:t>.</w:t>
      </w:r>
      <w:r w:rsidR="00A92594" w:rsidRPr="00BF6961">
        <w:rPr>
          <w:rFonts w:eastAsia="Lucida Sans Unicode"/>
          <w:bCs/>
          <w:color w:val="000000"/>
          <w:sz w:val="24"/>
          <w:szCs w:val="24"/>
        </w:rPr>
        <w:t>1</w:t>
      </w:r>
      <w:r w:rsidRPr="00BF6961">
        <w:rPr>
          <w:rFonts w:eastAsia="Lucida Sans Unicode"/>
          <w:bCs/>
          <w:color w:val="000000"/>
          <w:sz w:val="24"/>
          <w:szCs w:val="24"/>
        </w:rPr>
        <w:t>. Assessorar os servidores municipais lotados na Secretaria Municipal de Assistência Social e Economia Solidária, na realizaç</w:t>
      </w:r>
      <w:r w:rsidR="00BF6961" w:rsidRPr="00BF6961">
        <w:rPr>
          <w:rFonts w:eastAsia="Lucida Sans Unicode"/>
          <w:bCs/>
          <w:color w:val="000000"/>
          <w:sz w:val="24"/>
          <w:szCs w:val="24"/>
        </w:rPr>
        <w:t>ão</w:t>
      </w:r>
      <w:r w:rsidRPr="00BF6961">
        <w:rPr>
          <w:rFonts w:eastAsia="Lucida Sans Unicode"/>
          <w:bCs/>
          <w:color w:val="000000"/>
          <w:sz w:val="24"/>
          <w:szCs w:val="24"/>
        </w:rPr>
        <w:t xml:space="preserve"> das licitações públicas e procedimentos administrativos inerentes; </w:t>
      </w:r>
    </w:p>
    <w:p w14:paraId="5F77B2E8" w14:textId="5A073F90" w:rsidR="00BF6961" w:rsidRPr="00BF6961" w:rsidRDefault="00BF6961" w:rsidP="00BF6961">
      <w:pPr>
        <w:autoSpaceDE w:val="0"/>
        <w:autoSpaceDN w:val="0"/>
        <w:adjustRightInd w:val="0"/>
        <w:jc w:val="both"/>
        <w:rPr>
          <w:sz w:val="24"/>
          <w:szCs w:val="24"/>
        </w:rPr>
      </w:pPr>
      <w:r w:rsidRPr="00BF6961">
        <w:rPr>
          <w:sz w:val="24"/>
          <w:szCs w:val="24"/>
        </w:rPr>
        <w:t xml:space="preserve">1.2.2. Assessoramento geral nos procedimentos licitatórios que envolvam a compra de bens, a prestação de serviços, alienações, locações dentre outros; </w:t>
      </w:r>
    </w:p>
    <w:p w14:paraId="171AAC26" w14:textId="63D21B02" w:rsidR="00763EAB" w:rsidRPr="00BF6961" w:rsidRDefault="0064521B" w:rsidP="00127730">
      <w:pPr>
        <w:autoSpaceDE w:val="0"/>
        <w:autoSpaceDN w:val="0"/>
        <w:adjustRightInd w:val="0"/>
        <w:jc w:val="both"/>
        <w:rPr>
          <w:rFonts w:eastAsia="Lucida Sans Unicode"/>
          <w:bCs/>
          <w:color w:val="000000"/>
          <w:sz w:val="24"/>
          <w:szCs w:val="24"/>
        </w:rPr>
      </w:pPr>
      <w:r w:rsidRPr="00BF6961">
        <w:rPr>
          <w:rFonts w:eastAsia="Lucida Sans Unicode"/>
          <w:bCs/>
          <w:color w:val="000000"/>
          <w:sz w:val="24"/>
          <w:szCs w:val="24"/>
        </w:rPr>
        <w:t>1.2</w:t>
      </w:r>
      <w:r w:rsidR="00763EAB" w:rsidRPr="00BF6961">
        <w:rPr>
          <w:rFonts w:eastAsia="Lucida Sans Unicode"/>
          <w:bCs/>
          <w:color w:val="000000"/>
          <w:sz w:val="24"/>
          <w:szCs w:val="24"/>
        </w:rPr>
        <w:t xml:space="preserve">.3. Assessoramento na identificação da modalidade de licitação, adequação dos editais, minutas de contratos, e outros atos relacionados aos procedimentos licitatórios; </w:t>
      </w:r>
    </w:p>
    <w:p w14:paraId="4E5ED1A0" w14:textId="0BFF2572" w:rsidR="00804806" w:rsidRPr="00BF6961" w:rsidRDefault="00763EAB" w:rsidP="001208D0">
      <w:pPr>
        <w:autoSpaceDE w:val="0"/>
        <w:autoSpaceDN w:val="0"/>
        <w:adjustRightInd w:val="0"/>
        <w:jc w:val="both"/>
        <w:rPr>
          <w:sz w:val="24"/>
          <w:szCs w:val="24"/>
        </w:rPr>
      </w:pPr>
      <w:r w:rsidRPr="00BF6961">
        <w:rPr>
          <w:rFonts w:eastAsia="Lucida Sans Unicode"/>
          <w:bCs/>
          <w:color w:val="000000"/>
          <w:sz w:val="24"/>
          <w:szCs w:val="24"/>
        </w:rPr>
        <w:t>1.</w:t>
      </w:r>
      <w:r w:rsidR="0064521B" w:rsidRPr="00BF6961">
        <w:rPr>
          <w:rFonts w:eastAsia="Lucida Sans Unicode"/>
          <w:bCs/>
          <w:color w:val="000000"/>
          <w:sz w:val="24"/>
          <w:szCs w:val="24"/>
        </w:rPr>
        <w:t>2</w:t>
      </w:r>
      <w:r w:rsidRPr="00BF6961">
        <w:rPr>
          <w:rFonts w:eastAsia="Lucida Sans Unicode"/>
          <w:bCs/>
          <w:color w:val="000000"/>
          <w:sz w:val="24"/>
          <w:szCs w:val="24"/>
        </w:rPr>
        <w:t>.</w:t>
      </w:r>
      <w:r w:rsidR="00BF6961" w:rsidRPr="00BF6961">
        <w:rPr>
          <w:rFonts w:eastAsia="Lucida Sans Unicode"/>
          <w:bCs/>
          <w:color w:val="000000"/>
          <w:sz w:val="24"/>
          <w:szCs w:val="24"/>
        </w:rPr>
        <w:t>4</w:t>
      </w:r>
      <w:r w:rsidRPr="00BF6961">
        <w:rPr>
          <w:rFonts w:eastAsia="Lucida Sans Unicode"/>
          <w:bCs/>
          <w:color w:val="000000"/>
          <w:sz w:val="24"/>
          <w:szCs w:val="24"/>
        </w:rPr>
        <w:t>. Assessoramento aos responsáveis pelas licitações nas respostas as impugnações e recursos referentes a processos licitatórios</w:t>
      </w:r>
      <w:r w:rsidR="001208D0">
        <w:rPr>
          <w:rFonts w:eastAsia="Lucida Sans Unicode"/>
          <w:bCs/>
          <w:color w:val="000000"/>
          <w:sz w:val="24"/>
          <w:szCs w:val="24"/>
        </w:rPr>
        <w:t>.</w:t>
      </w:r>
    </w:p>
    <w:p w14:paraId="65842255" w14:textId="77777777" w:rsidR="00804806" w:rsidRPr="00BF6961" w:rsidRDefault="00804806" w:rsidP="00127730">
      <w:pPr>
        <w:pStyle w:val="Nivel2"/>
        <w:numPr>
          <w:ilvl w:val="0"/>
          <w:numId w:val="0"/>
        </w:numPr>
        <w:spacing w:before="0" w:after="0"/>
        <w:rPr>
          <w:rFonts w:ascii="Times New Roman" w:hAnsi="Times New Roman" w:cs="Times New Roman"/>
        </w:rPr>
      </w:pPr>
    </w:p>
    <w:p w14:paraId="7444C1E7" w14:textId="4FBD3D1F" w:rsidR="00C34AE9" w:rsidRPr="00BF6961" w:rsidRDefault="007526FA" w:rsidP="00127730">
      <w:pPr>
        <w:numPr>
          <w:ilvl w:val="1"/>
          <w:numId w:val="0"/>
        </w:numPr>
        <w:jc w:val="both"/>
        <w:rPr>
          <w:sz w:val="24"/>
          <w:szCs w:val="24"/>
        </w:rPr>
      </w:pPr>
      <w:r w:rsidRPr="00BF6961">
        <w:rPr>
          <w:sz w:val="24"/>
          <w:szCs w:val="24"/>
        </w:rPr>
        <w:t>1</w:t>
      </w:r>
      <w:r w:rsidR="000F5E17" w:rsidRPr="00BF6961">
        <w:rPr>
          <w:sz w:val="24"/>
          <w:szCs w:val="24"/>
        </w:rPr>
        <w:t>.3</w:t>
      </w:r>
      <w:r w:rsidRPr="00BF6961">
        <w:rPr>
          <w:sz w:val="24"/>
          <w:szCs w:val="24"/>
        </w:rPr>
        <w:t xml:space="preserve">. </w:t>
      </w:r>
      <w:r w:rsidR="009122AA" w:rsidRPr="00BF6961">
        <w:rPr>
          <w:sz w:val="24"/>
          <w:szCs w:val="24"/>
        </w:rPr>
        <w:tab/>
      </w:r>
      <w:r w:rsidR="005D4D7E" w:rsidRPr="00BF6961">
        <w:rPr>
          <w:sz w:val="24"/>
          <w:szCs w:val="24"/>
        </w:rPr>
        <w:t>O(s) serviço(s) objeto desta contratação são caracterizados como comum(</w:t>
      </w:r>
      <w:proofErr w:type="spellStart"/>
      <w:r w:rsidR="005D4D7E" w:rsidRPr="00BF6961">
        <w:rPr>
          <w:sz w:val="24"/>
          <w:szCs w:val="24"/>
        </w:rPr>
        <w:t>ns</w:t>
      </w:r>
      <w:proofErr w:type="spellEnd"/>
      <w:r w:rsidR="005D4D7E" w:rsidRPr="00BF6961">
        <w:rPr>
          <w:sz w:val="24"/>
          <w:szCs w:val="24"/>
        </w:rPr>
        <w:t xml:space="preserve">), conforme </w:t>
      </w:r>
      <w:r w:rsidR="00C34AE9" w:rsidRPr="00BF6961">
        <w:rPr>
          <w:sz w:val="24"/>
          <w:szCs w:val="24"/>
        </w:rPr>
        <w:t>artigo 64 do Decreto Municipal 14.730/23.</w:t>
      </w:r>
    </w:p>
    <w:p w14:paraId="56AEB9E0" w14:textId="77777777" w:rsidR="00BF6961" w:rsidRPr="00BF6961" w:rsidRDefault="00BF6961" w:rsidP="00127730">
      <w:pPr>
        <w:numPr>
          <w:ilvl w:val="1"/>
          <w:numId w:val="0"/>
        </w:numPr>
        <w:jc w:val="both"/>
        <w:rPr>
          <w:sz w:val="24"/>
          <w:szCs w:val="24"/>
        </w:rPr>
      </w:pPr>
    </w:p>
    <w:p w14:paraId="284DBCB2" w14:textId="5C03B4B7" w:rsidR="005C5D4D" w:rsidRPr="00BF6961" w:rsidRDefault="005C5D4D" w:rsidP="00127730">
      <w:pPr>
        <w:tabs>
          <w:tab w:val="left" w:pos="567"/>
        </w:tabs>
        <w:jc w:val="both"/>
        <w:rPr>
          <w:sz w:val="24"/>
          <w:szCs w:val="24"/>
        </w:rPr>
      </w:pPr>
      <w:r w:rsidRPr="00BF6961">
        <w:rPr>
          <w:sz w:val="24"/>
          <w:szCs w:val="24"/>
        </w:rPr>
        <w:t>1.</w:t>
      </w:r>
      <w:r w:rsidR="000F5E17" w:rsidRPr="00BF6961">
        <w:rPr>
          <w:sz w:val="24"/>
          <w:szCs w:val="24"/>
        </w:rPr>
        <w:t>4</w:t>
      </w:r>
      <w:r w:rsidRPr="00BF6961">
        <w:rPr>
          <w:sz w:val="24"/>
          <w:szCs w:val="24"/>
        </w:rPr>
        <w:t xml:space="preserve">.      A contratação integral será a melhor solução, sendo economicamente viável, não apresentando perdas pelo fator </w:t>
      </w:r>
      <w:r w:rsidR="00777FAC" w:rsidRPr="00BF6961">
        <w:rPr>
          <w:sz w:val="24"/>
          <w:szCs w:val="24"/>
        </w:rPr>
        <w:t xml:space="preserve">escala. </w:t>
      </w:r>
    </w:p>
    <w:p w14:paraId="494CC71D" w14:textId="77777777" w:rsidR="005C5D4D" w:rsidRPr="00BF6961" w:rsidRDefault="005C5D4D" w:rsidP="00127730">
      <w:pPr>
        <w:pStyle w:val="PargrafodaLista"/>
        <w:numPr>
          <w:ilvl w:val="0"/>
          <w:numId w:val="42"/>
        </w:numPr>
        <w:tabs>
          <w:tab w:val="left" w:pos="567"/>
        </w:tabs>
        <w:spacing w:before="0" w:after="0" w:line="240" w:lineRule="auto"/>
        <w:rPr>
          <w:rFonts w:ascii="Times New Roman" w:eastAsia="Times New Roman" w:hAnsi="Times New Roman"/>
          <w:vanish/>
          <w:sz w:val="24"/>
          <w:szCs w:val="24"/>
          <w:lang w:eastAsia="pt-BR"/>
        </w:rPr>
      </w:pPr>
    </w:p>
    <w:p w14:paraId="217F8432" w14:textId="77777777" w:rsidR="005C5D4D" w:rsidRPr="00BF6961" w:rsidRDefault="005C5D4D" w:rsidP="00127730">
      <w:pPr>
        <w:pStyle w:val="PargrafodaLista"/>
        <w:numPr>
          <w:ilvl w:val="1"/>
          <w:numId w:val="42"/>
        </w:numPr>
        <w:tabs>
          <w:tab w:val="left" w:pos="567"/>
        </w:tabs>
        <w:spacing w:before="0" w:after="0" w:line="240" w:lineRule="auto"/>
        <w:ind w:left="792"/>
        <w:rPr>
          <w:rFonts w:ascii="Times New Roman" w:eastAsia="Times New Roman" w:hAnsi="Times New Roman"/>
          <w:vanish/>
          <w:sz w:val="24"/>
          <w:szCs w:val="24"/>
          <w:lang w:eastAsia="pt-BR"/>
        </w:rPr>
      </w:pPr>
    </w:p>
    <w:p w14:paraId="33FF31C7" w14:textId="77777777" w:rsidR="005C5D4D" w:rsidRPr="00BF6961" w:rsidRDefault="005C5D4D" w:rsidP="00127730">
      <w:pPr>
        <w:pStyle w:val="PargrafodaLista"/>
        <w:numPr>
          <w:ilvl w:val="1"/>
          <w:numId w:val="42"/>
        </w:numPr>
        <w:tabs>
          <w:tab w:val="left" w:pos="567"/>
        </w:tabs>
        <w:spacing w:before="0" w:after="0" w:line="240" w:lineRule="auto"/>
        <w:ind w:left="792"/>
        <w:rPr>
          <w:rFonts w:ascii="Times New Roman" w:eastAsia="Times New Roman" w:hAnsi="Times New Roman"/>
          <w:vanish/>
          <w:sz w:val="24"/>
          <w:szCs w:val="24"/>
          <w:lang w:eastAsia="pt-BR"/>
        </w:rPr>
      </w:pPr>
    </w:p>
    <w:p w14:paraId="6025814C" w14:textId="77777777" w:rsidR="005C5D4D" w:rsidRPr="00BF6961" w:rsidRDefault="005C5D4D" w:rsidP="00127730">
      <w:pPr>
        <w:pStyle w:val="PargrafodaLista"/>
        <w:numPr>
          <w:ilvl w:val="1"/>
          <w:numId w:val="42"/>
        </w:numPr>
        <w:tabs>
          <w:tab w:val="left" w:pos="567"/>
        </w:tabs>
        <w:spacing w:before="0" w:after="0" w:line="240" w:lineRule="auto"/>
        <w:ind w:left="792"/>
        <w:rPr>
          <w:rFonts w:ascii="Times New Roman" w:eastAsia="Times New Roman" w:hAnsi="Times New Roman"/>
          <w:vanish/>
          <w:sz w:val="24"/>
          <w:szCs w:val="24"/>
          <w:lang w:eastAsia="pt-BR"/>
        </w:rPr>
      </w:pPr>
    </w:p>
    <w:p w14:paraId="04E13688" w14:textId="77777777" w:rsidR="000F5E17" w:rsidRPr="00BF6961" w:rsidRDefault="005C5D4D" w:rsidP="00127730">
      <w:pPr>
        <w:pStyle w:val="PargrafodaLista"/>
        <w:numPr>
          <w:ilvl w:val="2"/>
          <w:numId w:val="44"/>
        </w:numPr>
        <w:spacing w:before="0" w:after="0" w:line="240" w:lineRule="auto"/>
        <w:ind w:left="0" w:firstLine="0"/>
        <w:rPr>
          <w:rFonts w:ascii="Times New Roman" w:hAnsi="Times New Roman"/>
          <w:sz w:val="24"/>
          <w:szCs w:val="24"/>
        </w:rPr>
      </w:pPr>
      <w:r w:rsidRPr="00BF6961">
        <w:rPr>
          <w:rFonts w:ascii="Times New Roman" w:hAnsi="Times New Roman"/>
          <w:sz w:val="24"/>
          <w:szCs w:val="24"/>
        </w:rPr>
        <w:t>Não haverá a necessidade de gerir mais de um contrato, havendo economia nos procedimentos da fiscalização de contratos, pois os controles serão exercidos somente sobre uma empresa;</w:t>
      </w:r>
    </w:p>
    <w:p w14:paraId="5EADB74A" w14:textId="7B584879" w:rsidR="005C5D4D" w:rsidRDefault="00AF595D" w:rsidP="00127730">
      <w:pPr>
        <w:pStyle w:val="PargrafodaLista"/>
        <w:numPr>
          <w:ilvl w:val="2"/>
          <w:numId w:val="44"/>
        </w:numPr>
        <w:spacing w:before="0" w:after="0" w:line="240" w:lineRule="auto"/>
        <w:ind w:left="0" w:firstLine="0"/>
        <w:rPr>
          <w:rFonts w:ascii="Times New Roman" w:hAnsi="Times New Roman"/>
          <w:sz w:val="24"/>
          <w:szCs w:val="24"/>
        </w:rPr>
      </w:pPr>
      <w:r w:rsidRPr="00BF6961">
        <w:rPr>
          <w:rFonts w:ascii="Times New Roman" w:hAnsi="Times New Roman"/>
          <w:sz w:val="24"/>
          <w:szCs w:val="24"/>
        </w:rPr>
        <w:t xml:space="preserve"> </w:t>
      </w:r>
      <w:r w:rsidR="005C5D4D" w:rsidRPr="00BF6961">
        <w:rPr>
          <w:rFonts w:ascii="Times New Roman" w:hAnsi="Times New Roman"/>
          <w:sz w:val="24"/>
          <w:szCs w:val="24"/>
        </w:rPr>
        <w:t xml:space="preserve">Haverá economia de recursos financeiros, pois não serão duplicadas as publicações dos eventuais resultados </w:t>
      </w:r>
      <w:r w:rsidR="00777FAC" w:rsidRPr="00BF6961">
        <w:rPr>
          <w:rFonts w:ascii="Times New Roman" w:hAnsi="Times New Roman"/>
          <w:sz w:val="24"/>
          <w:szCs w:val="24"/>
        </w:rPr>
        <w:t xml:space="preserve">da </w:t>
      </w:r>
      <w:r w:rsidR="005C5D4D" w:rsidRPr="00BF6961">
        <w:rPr>
          <w:rFonts w:ascii="Times New Roman" w:hAnsi="Times New Roman"/>
          <w:sz w:val="24"/>
          <w:szCs w:val="24"/>
        </w:rPr>
        <w:t xml:space="preserve">contratação, dos extratos de contrato e termos de aditamentos; e economia de recursos humanos, visto que tanto a equipe que processará a </w:t>
      </w:r>
      <w:r w:rsidR="005C5D4D" w:rsidRPr="00BF6961">
        <w:rPr>
          <w:rFonts w:ascii="Times New Roman" w:hAnsi="Times New Roman"/>
          <w:sz w:val="24"/>
          <w:szCs w:val="24"/>
        </w:rPr>
        <w:lastRenderedPageBreak/>
        <w:t>licitação/contratação, como a assessoria jurídica e a equipe de fiscalização, concentrarão suas ações em um único procedimento de contratação.</w:t>
      </w:r>
    </w:p>
    <w:p w14:paraId="0E6C94A7" w14:textId="77777777" w:rsidR="00BF6961" w:rsidRPr="00BF6961" w:rsidRDefault="00BF6961" w:rsidP="00BF6961">
      <w:pPr>
        <w:pStyle w:val="PargrafodaLista"/>
        <w:spacing w:before="0" w:after="0" w:line="240" w:lineRule="auto"/>
        <w:ind w:left="0" w:firstLine="0"/>
        <w:rPr>
          <w:rFonts w:ascii="Times New Roman" w:hAnsi="Times New Roman"/>
          <w:sz w:val="24"/>
          <w:szCs w:val="24"/>
        </w:rPr>
      </w:pPr>
    </w:p>
    <w:p w14:paraId="5256038E" w14:textId="44018C95" w:rsidR="005C5D4D" w:rsidRPr="00BF6961" w:rsidRDefault="005C5D4D" w:rsidP="00127730">
      <w:pPr>
        <w:tabs>
          <w:tab w:val="left" w:pos="567"/>
        </w:tabs>
        <w:jc w:val="both"/>
        <w:rPr>
          <w:sz w:val="24"/>
          <w:szCs w:val="24"/>
        </w:rPr>
      </w:pPr>
      <w:r w:rsidRPr="00BF6961">
        <w:rPr>
          <w:sz w:val="24"/>
          <w:szCs w:val="24"/>
        </w:rPr>
        <w:t>1.</w:t>
      </w:r>
      <w:r w:rsidR="000F5E17" w:rsidRPr="00BF6961">
        <w:rPr>
          <w:sz w:val="24"/>
          <w:szCs w:val="24"/>
        </w:rPr>
        <w:t>5</w:t>
      </w:r>
      <w:r w:rsidRPr="00BF6961">
        <w:rPr>
          <w:sz w:val="24"/>
          <w:szCs w:val="24"/>
        </w:rPr>
        <w:t>.</w:t>
      </w:r>
      <w:r w:rsidRPr="00BF6961">
        <w:rPr>
          <w:sz w:val="24"/>
          <w:szCs w:val="24"/>
        </w:rPr>
        <w:tab/>
        <w:t>Nesse sentido, o objeto que se pretende licitar não deve ser parcelado, pois:</w:t>
      </w:r>
    </w:p>
    <w:p w14:paraId="48D349BC" w14:textId="2D683EB3" w:rsidR="005C5D4D" w:rsidRPr="00BF6961" w:rsidRDefault="005C5D4D" w:rsidP="00127730">
      <w:pPr>
        <w:tabs>
          <w:tab w:val="left" w:pos="567"/>
        </w:tabs>
        <w:jc w:val="both"/>
        <w:rPr>
          <w:sz w:val="24"/>
          <w:szCs w:val="24"/>
        </w:rPr>
      </w:pPr>
      <w:r w:rsidRPr="00BF6961">
        <w:rPr>
          <w:sz w:val="24"/>
          <w:szCs w:val="24"/>
        </w:rPr>
        <w:t>1.</w:t>
      </w:r>
      <w:r w:rsidR="000F5E17" w:rsidRPr="00BF6961">
        <w:rPr>
          <w:sz w:val="24"/>
          <w:szCs w:val="24"/>
        </w:rPr>
        <w:t>5</w:t>
      </w:r>
      <w:r w:rsidRPr="00BF6961">
        <w:rPr>
          <w:sz w:val="24"/>
          <w:szCs w:val="24"/>
        </w:rPr>
        <w:t>.1.</w:t>
      </w:r>
      <w:r w:rsidRPr="00BF6961">
        <w:rPr>
          <w:sz w:val="24"/>
          <w:szCs w:val="24"/>
        </w:rPr>
        <w:tab/>
      </w:r>
      <w:r w:rsidR="00155BD7" w:rsidRPr="00BF6961">
        <w:rPr>
          <w:sz w:val="24"/>
          <w:szCs w:val="24"/>
        </w:rPr>
        <w:t>O</w:t>
      </w:r>
      <w:r w:rsidRPr="00BF6961">
        <w:rPr>
          <w:sz w:val="24"/>
          <w:szCs w:val="24"/>
        </w:rPr>
        <w:t xml:space="preserve"> parcelamento não é viável economicamente e traz prejuízo para o conjunto da solução, pois cria a possibilidade de que o Órgão ou Entidade Municipal fique sem os serviços;</w:t>
      </w:r>
    </w:p>
    <w:p w14:paraId="6CC08165" w14:textId="368B30B0" w:rsidR="005C5D4D" w:rsidRPr="00BF6961" w:rsidRDefault="005C5D4D" w:rsidP="00127730">
      <w:pPr>
        <w:tabs>
          <w:tab w:val="left" w:pos="567"/>
        </w:tabs>
        <w:jc w:val="both"/>
        <w:rPr>
          <w:sz w:val="24"/>
          <w:szCs w:val="24"/>
        </w:rPr>
      </w:pPr>
      <w:r w:rsidRPr="00BF6961">
        <w:rPr>
          <w:sz w:val="24"/>
          <w:szCs w:val="24"/>
        </w:rPr>
        <w:t>1.</w:t>
      </w:r>
      <w:r w:rsidR="000F5E17" w:rsidRPr="00BF6961">
        <w:rPr>
          <w:sz w:val="24"/>
          <w:szCs w:val="24"/>
        </w:rPr>
        <w:t>5</w:t>
      </w:r>
      <w:r w:rsidRPr="00BF6961">
        <w:rPr>
          <w:sz w:val="24"/>
          <w:szCs w:val="24"/>
        </w:rPr>
        <w:t>.2.</w:t>
      </w:r>
      <w:r w:rsidRPr="00BF6961">
        <w:rPr>
          <w:sz w:val="24"/>
          <w:szCs w:val="24"/>
        </w:rPr>
        <w:tab/>
        <w:t xml:space="preserve">Não foi possível formar convicção de que haverá ganho de escala com a contratação em item único, mas existe convicção de que haverá perda com o parcelamento, pois o valor da parcela referente à cada </w:t>
      </w:r>
      <w:r w:rsidR="00F9672C" w:rsidRPr="00BF6961">
        <w:rPr>
          <w:sz w:val="24"/>
          <w:szCs w:val="24"/>
        </w:rPr>
        <w:t>curso</w:t>
      </w:r>
      <w:r w:rsidRPr="00BF6961">
        <w:rPr>
          <w:sz w:val="24"/>
          <w:szCs w:val="24"/>
        </w:rPr>
        <w:t xml:space="preserve"> seria muito pequeno e pouco atraente para o mercado;</w:t>
      </w:r>
    </w:p>
    <w:p w14:paraId="3030E033" w14:textId="318A7E1A" w:rsidR="005C5D4D" w:rsidRDefault="005C5D4D" w:rsidP="00127730">
      <w:pPr>
        <w:tabs>
          <w:tab w:val="left" w:pos="567"/>
        </w:tabs>
        <w:jc w:val="both"/>
        <w:rPr>
          <w:sz w:val="24"/>
          <w:szCs w:val="24"/>
        </w:rPr>
      </w:pPr>
      <w:r w:rsidRPr="00BF6961">
        <w:rPr>
          <w:sz w:val="24"/>
          <w:szCs w:val="24"/>
        </w:rPr>
        <w:t>1.</w:t>
      </w:r>
      <w:r w:rsidR="000F5E17" w:rsidRPr="00BF6961">
        <w:rPr>
          <w:sz w:val="24"/>
          <w:szCs w:val="24"/>
        </w:rPr>
        <w:t>5</w:t>
      </w:r>
      <w:r w:rsidRPr="00BF6961">
        <w:rPr>
          <w:sz w:val="24"/>
          <w:szCs w:val="24"/>
        </w:rPr>
        <w:t>.3.</w:t>
      </w:r>
      <w:r w:rsidRPr="00BF6961">
        <w:rPr>
          <w:sz w:val="24"/>
          <w:szCs w:val="24"/>
        </w:rPr>
        <w:tab/>
        <w:t xml:space="preserve">Não haverá melhor aproveitamento do mercado ou ampliação da competitividade com o parcelamento, pelo contrário, o mercado tende a se afastar de contratações de valores muito baixos, como seria o caso de uma eventual licitação/contratação dividida em </w:t>
      </w:r>
      <w:r w:rsidR="002750A8" w:rsidRPr="00BF6961">
        <w:rPr>
          <w:sz w:val="24"/>
          <w:szCs w:val="24"/>
        </w:rPr>
        <w:t>vários</w:t>
      </w:r>
      <w:r w:rsidRPr="00BF6961">
        <w:rPr>
          <w:sz w:val="24"/>
          <w:szCs w:val="24"/>
        </w:rPr>
        <w:t xml:space="preserve"> itens.</w:t>
      </w:r>
    </w:p>
    <w:p w14:paraId="78F5ADF9" w14:textId="77777777" w:rsidR="00BF6961" w:rsidRPr="00BF6961" w:rsidRDefault="00BF6961" w:rsidP="00127730">
      <w:pPr>
        <w:tabs>
          <w:tab w:val="left" w:pos="567"/>
        </w:tabs>
        <w:jc w:val="both"/>
        <w:rPr>
          <w:sz w:val="24"/>
          <w:szCs w:val="24"/>
        </w:rPr>
      </w:pPr>
    </w:p>
    <w:p w14:paraId="07BB90EE" w14:textId="13165586" w:rsidR="005C5D4D" w:rsidRDefault="005C5D4D" w:rsidP="00127730">
      <w:pPr>
        <w:tabs>
          <w:tab w:val="left" w:pos="567"/>
        </w:tabs>
        <w:jc w:val="both"/>
        <w:rPr>
          <w:sz w:val="24"/>
          <w:szCs w:val="24"/>
        </w:rPr>
      </w:pPr>
      <w:r w:rsidRPr="00BF6961">
        <w:rPr>
          <w:sz w:val="24"/>
          <w:szCs w:val="24"/>
        </w:rPr>
        <w:t>1.</w:t>
      </w:r>
      <w:r w:rsidR="000F5E17" w:rsidRPr="00BF6961">
        <w:rPr>
          <w:sz w:val="24"/>
          <w:szCs w:val="24"/>
        </w:rPr>
        <w:t>6</w:t>
      </w:r>
      <w:r w:rsidRPr="00BF6961">
        <w:rPr>
          <w:sz w:val="24"/>
          <w:szCs w:val="24"/>
        </w:rPr>
        <w:t xml:space="preserve">. O prazo de vigência da contratação é de </w:t>
      </w:r>
      <w:r w:rsidR="005C6F31" w:rsidRPr="00BF6961">
        <w:rPr>
          <w:sz w:val="24"/>
          <w:szCs w:val="24"/>
        </w:rPr>
        <w:t>06</w:t>
      </w:r>
      <w:r w:rsidRPr="00BF6961">
        <w:rPr>
          <w:sz w:val="24"/>
          <w:szCs w:val="24"/>
        </w:rPr>
        <w:t xml:space="preserve"> (</w:t>
      </w:r>
      <w:r w:rsidR="005C6F31" w:rsidRPr="00BF6961">
        <w:rPr>
          <w:sz w:val="24"/>
          <w:szCs w:val="24"/>
        </w:rPr>
        <w:t>seis</w:t>
      </w:r>
      <w:r w:rsidRPr="00BF6961">
        <w:rPr>
          <w:sz w:val="24"/>
          <w:szCs w:val="24"/>
        </w:rPr>
        <w:t>) meses contados d</w:t>
      </w:r>
      <w:r w:rsidR="00777FAC" w:rsidRPr="00BF6961">
        <w:rPr>
          <w:sz w:val="24"/>
          <w:szCs w:val="24"/>
        </w:rPr>
        <w:t xml:space="preserve">a </w:t>
      </w:r>
      <w:r w:rsidR="007D4932" w:rsidRPr="00BF6961">
        <w:rPr>
          <w:sz w:val="24"/>
          <w:szCs w:val="24"/>
        </w:rPr>
        <w:t>publicação do</w:t>
      </w:r>
      <w:r w:rsidR="000F5E17" w:rsidRPr="00BF6961">
        <w:rPr>
          <w:sz w:val="24"/>
          <w:szCs w:val="24"/>
        </w:rPr>
        <w:t xml:space="preserve"> </w:t>
      </w:r>
      <w:r w:rsidR="00777FAC" w:rsidRPr="00BF6961">
        <w:rPr>
          <w:sz w:val="24"/>
          <w:szCs w:val="24"/>
        </w:rPr>
        <w:t>contrato administrativo</w:t>
      </w:r>
      <w:r w:rsidRPr="00BF6961">
        <w:rPr>
          <w:sz w:val="24"/>
          <w:szCs w:val="24"/>
        </w:rPr>
        <w:t>, na forma do artigo 105 da Lei n° 14.133, de 2021.</w:t>
      </w:r>
    </w:p>
    <w:p w14:paraId="6102091B" w14:textId="77777777" w:rsidR="00BF6961" w:rsidRPr="00BF6961" w:rsidRDefault="00BF6961" w:rsidP="00127730">
      <w:pPr>
        <w:tabs>
          <w:tab w:val="left" w:pos="567"/>
        </w:tabs>
        <w:jc w:val="both"/>
        <w:rPr>
          <w:sz w:val="24"/>
          <w:szCs w:val="24"/>
        </w:rPr>
      </w:pPr>
    </w:p>
    <w:p w14:paraId="0FBF1C63" w14:textId="37823A61" w:rsidR="005C5D4D" w:rsidRDefault="005C5D4D" w:rsidP="00127730">
      <w:pPr>
        <w:tabs>
          <w:tab w:val="left" w:pos="567"/>
        </w:tabs>
        <w:jc w:val="both"/>
        <w:rPr>
          <w:sz w:val="24"/>
          <w:szCs w:val="24"/>
        </w:rPr>
      </w:pPr>
      <w:r w:rsidRPr="00BF6961">
        <w:rPr>
          <w:sz w:val="24"/>
          <w:szCs w:val="24"/>
        </w:rPr>
        <w:t>1.</w:t>
      </w:r>
      <w:r w:rsidR="000F5E17" w:rsidRPr="00BF6961">
        <w:rPr>
          <w:sz w:val="24"/>
          <w:szCs w:val="24"/>
        </w:rPr>
        <w:t>7</w:t>
      </w:r>
      <w:r w:rsidRPr="00BF6961">
        <w:rPr>
          <w:sz w:val="24"/>
          <w:szCs w:val="24"/>
        </w:rPr>
        <w:t>.</w:t>
      </w:r>
      <w:r w:rsidRPr="00BF6961">
        <w:rPr>
          <w:sz w:val="24"/>
          <w:szCs w:val="24"/>
        </w:rPr>
        <w:tab/>
        <w:t>O contrato oferece maior detalhamento das regras que serão aplicadas em relação à vigência da contratação.</w:t>
      </w:r>
    </w:p>
    <w:p w14:paraId="5A1485BA" w14:textId="77777777" w:rsidR="00BF6961" w:rsidRPr="00BF6961" w:rsidRDefault="00BF6961" w:rsidP="00127730">
      <w:pPr>
        <w:tabs>
          <w:tab w:val="left" w:pos="567"/>
        </w:tabs>
        <w:jc w:val="both"/>
        <w:rPr>
          <w:sz w:val="24"/>
          <w:szCs w:val="24"/>
        </w:rPr>
      </w:pPr>
    </w:p>
    <w:p w14:paraId="213DC660" w14:textId="236970E6" w:rsidR="00A34952" w:rsidRPr="00BF6961" w:rsidRDefault="0010562C" w:rsidP="00127730">
      <w:pPr>
        <w:keepNext/>
        <w:keepLines/>
        <w:tabs>
          <w:tab w:val="left" w:pos="567"/>
        </w:tabs>
        <w:jc w:val="both"/>
        <w:outlineLvl w:val="0"/>
        <w:rPr>
          <w:rFonts w:eastAsia="MS Gothic"/>
          <w:b/>
          <w:bCs/>
          <w:sz w:val="24"/>
          <w:szCs w:val="24"/>
        </w:rPr>
      </w:pPr>
      <w:r w:rsidRPr="00BF6961">
        <w:rPr>
          <w:rFonts w:eastAsia="MS Gothic"/>
          <w:b/>
          <w:bCs/>
          <w:sz w:val="24"/>
          <w:szCs w:val="24"/>
        </w:rPr>
        <w:t xml:space="preserve">2. </w:t>
      </w:r>
      <w:r w:rsidR="009122AA" w:rsidRPr="00BF6961">
        <w:rPr>
          <w:rFonts w:eastAsia="MS Gothic"/>
          <w:b/>
          <w:bCs/>
          <w:sz w:val="24"/>
          <w:szCs w:val="24"/>
        </w:rPr>
        <w:tab/>
      </w:r>
      <w:r w:rsidR="00A34952" w:rsidRPr="00BF6961">
        <w:rPr>
          <w:rFonts w:eastAsia="MS Gothic"/>
          <w:b/>
          <w:bCs/>
          <w:sz w:val="24"/>
          <w:szCs w:val="24"/>
        </w:rPr>
        <w:t>FUNDAMENTAÇÃO E DESCRIÇÃO DA NECESSIDADE DA CONTRATAÇÃO</w:t>
      </w:r>
    </w:p>
    <w:p w14:paraId="72EA6A5F" w14:textId="77777777" w:rsidR="001208D0" w:rsidRPr="007A7BE2" w:rsidRDefault="0010562C" w:rsidP="00BF6961">
      <w:pPr>
        <w:numPr>
          <w:ilvl w:val="1"/>
          <w:numId w:val="0"/>
        </w:numPr>
        <w:jc w:val="both"/>
        <w:rPr>
          <w:rFonts w:eastAsia="Arial"/>
          <w:color w:val="000000"/>
          <w:sz w:val="24"/>
          <w:szCs w:val="24"/>
        </w:rPr>
      </w:pPr>
      <w:r w:rsidRPr="007A7BE2">
        <w:rPr>
          <w:rFonts w:eastAsia="Arial"/>
          <w:color w:val="000000"/>
          <w:sz w:val="24"/>
          <w:szCs w:val="24"/>
        </w:rPr>
        <w:t>2.1.</w:t>
      </w:r>
      <w:r w:rsidR="009122AA" w:rsidRPr="007A7BE2">
        <w:rPr>
          <w:rFonts w:eastAsia="Arial"/>
          <w:color w:val="000000"/>
          <w:sz w:val="24"/>
          <w:szCs w:val="24"/>
        </w:rPr>
        <w:tab/>
      </w:r>
      <w:r w:rsidR="001208D0" w:rsidRPr="007A7BE2">
        <w:rPr>
          <w:rFonts w:eastAsia="Arial"/>
          <w:color w:val="000000"/>
          <w:sz w:val="24"/>
          <w:szCs w:val="24"/>
        </w:rPr>
        <w:t xml:space="preserve">Da fundamentação </w:t>
      </w:r>
    </w:p>
    <w:p w14:paraId="3FC3A057" w14:textId="5F050712" w:rsidR="00777FAC" w:rsidRPr="007A7BE2" w:rsidRDefault="00777FAC" w:rsidP="00BF6961">
      <w:pPr>
        <w:numPr>
          <w:ilvl w:val="1"/>
          <w:numId w:val="0"/>
        </w:numPr>
        <w:jc w:val="both"/>
        <w:rPr>
          <w:sz w:val="24"/>
          <w:szCs w:val="24"/>
        </w:rPr>
      </w:pPr>
      <w:r w:rsidRPr="007A7BE2">
        <w:rPr>
          <w:sz w:val="24"/>
          <w:szCs w:val="24"/>
        </w:rPr>
        <w:t>2.</w:t>
      </w:r>
      <w:r w:rsidR="001208D0" w:rsidRPr="007A7BE2">
        <w:rPr>
          <w:sz w:val="24"/>
          <w:szCs w:val="24"/>
        </w:rPr>
        <w:t>2</w:t>
      </w:r>
      <w:r w:rsidRPr="007A7BE2">
        <w:rPr>
          <w:sz w:val="24"/>
          <w:szCs w:val="24"/>
        </w:rPr>
        <w:t xml:space="preserve">. Esta contratação se fundamenta no art. 75, inciso II da Lei n° 14.133/2021. </w:t>
      </w:r>
      <w:r w:rsidRPr="007A7BE2">
        <w:rPr>
          <w:sz w:val="24"/>
          <w:szCs w:val="24"/>
        </w:rPr>
        <w:tab/>
      </w:r>
    </w:p>
    <w:p w14:paraId="14DAC205" w14:textId="3A63C5F4" w:rsidR="005F44FB" w:rsidRPr="007A7BE2" w:rsidRDefault="00777FAC" w:rsidP="001208D0">
      <w:pPr>
        <w:ind w:right="428"/>
        <w:jc w:val="both"/>
        <w:rPr>
          <w:rFonts w:eastAsia="Arial"/>
          <w:color w:val="000000"/>
          <w:sz w:val="24"/>
          <w:szCs w:val="24"/>
        </w:rPr>
      </w:pPr>
      <w:r w:rsidRPr="007A7BE2">
        <w:rPr>
          <w:sz w:val="24"/>
          <w:szCs w:val="24"/>
        </w:rPr>
        <w:t>2.</w:t>
      </w:r>
      <w:r w:rsidR="001208D0" w:rsidRPr="007A7BE2">
        <w:rPr>
          <w:sz w:val="24"/>
          <w:szCs w:val="24"/>
        </w:rPr>
        <w:t>3</w:t>
      </w:r>
      <w:r w:rsidRPr="007A7BE2">
        <w:rPr>
          <w:sz w:val="24"/>
          <w:szCs w:val="24"/>
        </w:rPr>
        <w:t xml:space="preserve">. </w:t>
      </w:r>
      <w:r w:rsidR="001208D0" w:rsidRPr="007A7BE2">
        <w:rPr>
          <w:sz w:val="24"/>
          <w:szCs w:val="24"/>
        </w:rPr>
        <w:tab/>
      </w:r>
      <w:r w:rsidRPr="007A7BE2">
        <w:rPr>
          <w:sz w:val="24"/>
          <w:szCs w:val="24"/>
        </w:rPr>
        <w:t>Da necessidade do objeto:</w:t>
      </w:r>
    </w:p>
    <w:p w14:paraId="61BD0F2D" w14:textId="1D848436" w:rsidR="001208D0" w:rsidRPr="007A7BE2" w:rsidRDefault="0061775E" w:rsidP="00BF6961">
      <w:pPr>
        <w:numPr>
          <w:ilvl w:val="1"/>
          <w:numId w:val="0"/>
        </w:numPr>
        <w:jc w:val="both"/>
        <w:rPr>
          <w:sz w:val="24"/>
          <w:szCs w:val="24"/>
        </w:rPr>
      </w:pPr>
      <w:r w:rsidRPr="007A7BE2">
        <w:rPr>
          <w:rFonts w:eastAsia="Arial"/>
          <w:color w:val="000000"/>
          <w:sz w:val="24"/>
          <w:szCs w:val="24"/>
        </w:rPr>
        <w:t>2.</w:t>
      </w:r>
      <w:r w:rsidR="001208D0" w:rsidRPr="007A7BE2">
        <w:rPr>
          <w:rFonts w:eastAsia="Arial"/>
          <w:color w:val="000000"/>
          <w:sz w:val="24"/>
          <w:szCs w:val="24"/>
        </w:rPr>
        <w:t>4</w:t>
      </w:r>
      <w:r w:rsidR="0010562C" w:rsidRPr="007A7BE2">
        <w:rPr>
          <w:rFonts w:eastAsia="Arial"/>
          <w:color w:val="000000"/>
          <w:sz w:val="24"/>
          <w:szCs w:val="24"/>
        </w:rPr>
        <w:t>.</w:t>
      </w:r>
      <w:r w:rsidR="001208D0" w:rsidRPr="007A7BE2">
        <w:rPr>
          <w:sz w:val="24"/>
          <w:szCs w:val="24"/>
        </w:rPr>
        <w:t xml:space="preserve"> A necessidade dessa contratação em tela, recai sobre o carecimento de </w:t>
      </w:r>
      <w:proofErr w:type="spellStart"/>
      <w:r w:rsidR="007A7BE2">
        <w:rPr>
          <w:sz w:val="24"/>
          <w:szCs w:val="24"/>
        </w:rPr>
        <w:t>assessorameto</w:t>
      </w:r>
      <w:proofErr w:type="spellEnd"/>
      <w:r w:rsidR="001208D0" w:rsidRPr="007A7BE2">
        <w:rPr>
          <w:sz w:val="24"/>
          <w:szCs w:val="24"/>
        </w:rPr>
        <w:t xml:space="preserve"> e atualização dos servidores com vistas a nova lei de licitações, a 14.133/2021, para melhor desenvolvimento na condução dos processos licitatórios no âmbito da SMASES.</w:t>
      </w:r>
    </w:p>
    <w:p w14:paraId="30F62854" w14:textId="77777777" w:rsidR="009379D5" w:rsidRDefault="001208D0" w:rsidP="00BF6961">
      <w:pPr>
        <w:numPr>
          <w:ilvl w:val="1"/>
          <w:numId w:val="0"/>
        </w:numPr>
        <w:jc w:val="both"/>
        <w:rPr>
          <w:sz w:val="24"/>
          <w:szCs w:val="24"/>
        </w:rPr>
      </w:pPr>
      <w:r w:rsidRPr="007A7BE2">
        <w:rPr>
          <w:sz w:val="24"/>
          <w:szCs w:val="24"/>
        </w:rPr>
        <w:t xml:space="preserve">2.5. É imperativo o </w:t>
      </w:r>
      <w:r w:rsidR="007A7BE2">
        <w:rPr>
          <w:sz w:val="24"/>
          <w:szCs w:val="24"/>
        </w:rPr>
        <w:t>assessoramento</w:t>
      </w:r>
      <w:r w:rsidRPr="007A7BE2">
        <w:rPr>
          <w:sz w:val="24"/>
          <w:szCs w:val="24"/>
        </w:rPr>
        <w:t xml:space="preserve"> dos agentes públicos desta secretaria, haja vista que uma </w:t>
      </w:r>
      <w:r w:rsidR="007A7BE2">
        <w:rPr>
          <w:sz w:val="24"/>
          <w:szCs w:val="24"/>
        </w:rPr>
        <w:t>consultoria técnica</w:t>
      </w:r>
      <w:r w:rsidRPr="007A7BE2">
        <w:rPr>
          <w:sz w:val="24"/>
          <w:szCs w:val="24"/>
        </w:rPr>
        <w:t xml:space="preserve"> adequada resultará na otimização do desempenho funcional, na tomada de decisões mais seguras, na redução dos riscos associados aos recursos públicos e na mitigação da possibilidade de responsabilização e condenação.</w:t>
      </w:r>
    </w:p>
    <w:p w14:paraId="4F427546" w14:textId="166EBA84" w:rsidR="00A34952" w:rsidRPr="00BF6961" w:rsidRDefault="009122AA" w:rsidP="00BF6961">
      <w:pPr>
        <w:numPr>
          <w:ilvl w:val="1"/>
          <w:numId w:val="0"/>
        </w:numPr>
        <w:jc w:val="both"/>
        <w:rPr>
          <w:rFonts w:eastAsia="Arial"/>
          <w:color w:val="000000"/>
          <w:sz w:val="24"/>
          <w:szCs w:val="24"/>
        </w:rPr>
      </w:pPr>
      <w:r w:rsidRPr="00BF6961">
        <w:rPr>
          <w:rFonts w:eastAsia="Arial"/>
          <w:color w:val="000000"/>
          <w:sz w:val="24"/>
          <w:szCs w:val="24"/>
        </w:rPr>
        <w:tab/>
      </w:r>
      <w:r w:rsidR="00A44A40" w:rsidRPr="00BF6961">
        <w:rPr>
          <w:rFonts w:eastAsia="Arial"/>
          <w:color w:val="000000"/>
          <w:sz w:val="24"/>
          <w:szCs w:val="24"/>
        </w:rPr>
        <w:t xml:space="preserve"> </w:t>
      </w:r>
    </w:p>
    <w:p w14:paraId="66BD6822" w14:textId="77777777" w:rsidR="00D77A04" w:rsidRPr="00BF6961" w:rsidRDefault="0010562C" w:rsidP="00127730">
      <w:pPr>
        <w:keepNext/>
        <w:keepLines/>
        <w:tabs>
          <w:tab w:val="left" w:pos="567"/>
        </w:tabs>
        <w:jc w:val="both"/>
        <w:outlineLvl w:val="0"/>
        <w:rPr>
          <w:rFonts w:eastAsia="MS Gothic"/>
          <w:b/>
          <w:bCs/>
          <w:sz w:val="24"/>
          <w:szCs w:val="24"/>
        </w:rPr>
      </w:pPr>
      <w:r w:rsidRPr="00BF6961">
        <w:rPr>
          <w:rFonts w:eastAsia="MS Gothic"/>
          <w:b/>
          <w:bCs/>
          <w:sz w:val="24"/>
          <w:szCs w:val="24"/>
        </w:rPr>
        <w:t xml:space="preserve">3. </w:t>
      </w:r>
      <w:r w:rsidR="009122AA" w:rsidRPr="00BF6961">
        <w:rPr>
          <w:rFonts w:eastAsia="MS Gothic"/>
          <w:b/>
          <w:bCs/>
          <w:sz w:val="24"/>
          <w:szCs w:val="24"/>
        </w:rPr>
        <w:tab/>
      </w:r>
      <w:r w:rsidR="00A34952" w:rsidRPr="00BF6961">
        <w:rPr>
          <w:rFonts w:eastAsia="MS Gothic"/>
          <w:b/>
          <w:bCs/>
          <w:sz w:val="24"/>
          <w:szCs w:val="24"/>
        </w:rPr>
        <w:t xml:space="preserve">DESCRIÇÃO DA SOLUÇÃO COMO UM TODO CONSIDERADO O CICLO DE VIDA DO OBJETO </w:t>
      </w:r>
    </w:p>
    <w:p w14:paraId="49CE471B" w14:textId="1FAFE334" w:rsidR="007A7BE2" w:rsidRDefault="00D77A04" w:rsidP="00BD30BB">
      <w:pPr>
        <w:pStyle w:val="western"/>
        <w:spacing w:before="0" w:beforeAutospacing="0" w:after="0"/>
        <w:jc w:val="both"/>
        <w:rPr>
          <w:rFonts w:eastAsia="MS Gothic"/>
          <w:b/>
          <w:bCs/>
        </w:rPr>
      </w:pPr>
      <w:r w:rsidRPr="00BF6961">
        <w:rPr>
          <w:rFonts w:eastAsia="MS Gothic"/>
        </w:rPr>
        <w:t>3.1.</w:t>
      </w:r>
      <w:r w:rsidR="007A7BE2">
        <w:rPr>
          <w:rFonts w:eastAsia="MS Gothic"/>
        </w:rPr>
        <w:t xml:space="preserve"> </w:t>
      </w:r>
      <w:r w:rsidR="007A7BE2">
        <w:t xml:space="preserve">A descrição da solução como um todo, abrange a contratação </w:t>
      </w:r>
      <w:r w:rsidR="009379D5" w:rsidRPr="00BF6961">
        <w:rPr>
          <w:color w:val="000000"/>
        </w:rPr>
        <w:t>dos serviços de assessoria e consultoria técnica na área de licitações e contratos, para atender as necessidades da Secretaria Municipal de Assistência Social e Economia Solidária</w:t>
      </w:r>
      <w:r w:rsidR="009379D5">
        <w:t xml:space="preserve"> </w:t>
      </w:r>
      <w:r w:rsidR="007A7BE2">
        <w:t xml:space="preserve">conforme condições, quantidades e especificações estabelecidas </w:t>
      </w:r>
      <w:r w:rsidR="009379D5">
        <w:t>no presente Termo de Referência</w:t>
      </w:r>
      <w:r w:rsidR="007A7BE2">
        <w:t xml:space="preserve">. Os </w:t>
      </w:r>
      <w:r w:rsidR="009379D5">
        <w:t>serviços a serem prestados</w:t>
      </w:r>
      <w:r w:rsidR="007A7BE2">
        <w:t xml:space="preserve"> pela CONTRATADA em </w:t>
      </w:r>
      <w:r w:rsidR="009379D5">
        <w:t xml:space="preserve">6 (seis) </w:t>
      </w:r>
      <w:r w:rsidR="007A7BE2">
        <w:t>parcela</w:t>
      </w:r>
      <w:r w:rsidR="009379D5">
        <w:t>s</w:t>
      </w:r>
      <w:r w:rsidR="007A7BE2">
        <w:t xml:space="preserve"> e em conformidade com a solução proposta, abrangendo as exigências de qualidade, regularidade</w:t>
      </w:r>
      <w:r w:rsidR="009379D5">
        <w:t xml:space="preserve"> e </w:t>
      </w:r>
      <w:r w:rsidR="007A7BE2">
        <w:t>eficiência</w:t>
      </w:r>
      <w:r w:rsidR="009379D5">
        <w:t>.</w:t>
      </w:r>
    </w:p>
    <w:p w14:paraId="6048F185" w14:textId="24004D5A" w:rsidR="005D4D7E" w:rsidRPr="00BF6961" w:rsidRDefault="0010562C" w:rsidP="00127730">
      <w:pPr>
        <w:keepNext/>
        <w:keepLines/>
        <w:tabs>
          <w:tab w:val="left" w:pos="567"/>
        </w:tabs>
        <w:jc w:val="both"/>
        <w:outlineLvl w:val="0"/>
        <w:rPr>
          <w:rFonts w:eastAsia="MS Gothic"/>
          <w:b/>
          <w:bCs/>
          <w:sz w:val="24"/>
          <w:szCs w:val="24"/>
        </w:rPr>
      </w:pPr>
      <w:r w:rsidRPr="00BF6961">
        <w:rPr>
          <w:rFonts w:eastAsia="MS Gothic"/>
          <w:b/>
          <w:bCs/>
          <w:sz w:val="24"/>
          <w:szCs w:val="24"/>
        </w:rPr>
        <w:lastRenderedPageBreak/>
        <w:t>4.</w:t>
      </w:r>
      <w:r w:rsidRPr="00BF6961">
        <w:rPr>
          <w:rFonts w:eastAsia="MS Gothic"/>
          <w:b/>
          <w:bCs/>
          <w:sz w:val="24"/>
          <w:szCs w:val="24"/>
        </w:rPr>
        <w:tab/>
      </w:r>
      <w:r w:rsidR="005F44FB" w:rsidRPr="00BF6961">
        <w:rPr>
          <w:rFonts w:eastAsia="MS Gothic"/>
          <w:b/>
          <w:bCs/>
          <w:sz w:val="24"/>
          <w:szCs w:val="24"/>
        </w:rPr>
        <w:t>REQUISITOS DA CONTRATAÇÃO</w:t>
      </w:r>
    </w:p>
    <w:p w14:paraId="52162D97" w14:textId="77777777" w:rsidR="005C5D4D" w:rsidRPr="00BF6961" w:rsidRDefault="005C5D4D" w:rsidP="00127730">
      <w:pPr>
        <w:keepNext/>
        <w:keepLines/>
        <w:tabs>
          <w:tab w:val="left" w:pos="567"/>
        </w:tabs>
        <w:jc w:val="both"/>
        <w:outlineLvl w:val="1"/>
        <w:rPr>
          <w:rFonts w:eastAsia="MS Gothic"/>
          <w:b/>
          <w:bCs/>
          <w:sz w:val="24"/>
          <w:szCs w:val="24"/>
          <w:lang w:eastAsia="zh-CN" w:bidi="hi-IN"/>
        </w:rPr>
      </w:pPr>
      <w:r w:rsidRPr="00BF6961">
        <w:rPr>
          <w:rFonts w:eastAsia="MS Gothic"/>
          <w:b/>
          <w:bCs/>
          <w:sz w:val="24"/>
          <w:szCs w:val="24"/>
          <w:lang w:eastAsia="zh-CN" w:bidi="hi-IN"/>
        </w:rPr>
        <w:t>Sustentabilidade:</w:t>
      </w:r>
    </w:p>
    <w:p w14:paraId="69A50A31" w14:textId="5DB6719A" w:rsidR="00155BD7" w:rsidRPr="00BF6961" w:rsidRDefault="005C5D4D" w:rsidP="00127730">
      <w:pPr>
        <w:pStyle w:val="Default"/>
        <w:jc w:val="both"/>
        <w:rPr>
          <w:rFonts w:ascii="Times New Roman" w:hAnsi="Times New Roman" w:cs="Times New Roman"/>
          <w:szCs w:val="24"/>
        </w:rPr>
      </w:pPr>
      <w:r w:rsidRPr="00BF6961">
        <w:rPr>
          <w:rFonts w:ascii="Times New Roman" w:hAnsi="Times New Roman" w:cs="Times New Roman"/>
          <w:szCs w:val="24"/>
        </w:rPr>
        <w:t xml:space="preserve">4.1. </w:t>
      </w:r>
      <w:r w:rsidR="00155BD7" w:rsidRPr="00BF6961">
        <w:rPr>
          <w:rFonts w:ascii="Times New Roman" w:hAnsi="Times New Roman" w:cs="Times New Roman"/>
          <w:szCs w:val="24"/>
        </w:rPr>
        <w:t xml:space="preserve"> A empresa contratada deverá prezar pela promoção do desenvolvimento nacional sustentável, adotar os critérios e práticas de sustentabilidade, sendo assim considerados:</w:t>
      </w:r>
    </w:p>
    <w:p w14:paraId="61D819C4" w14:textId="77777777" w:rsidR="00155BD7" w:rsidRPr="00BF6961" w:rsidRDefault="00155BD7" w:rsidP="00127730">
      <w:pPr>
        <w:pStyle w:val="Default"/>
        <w:jc w:val="both"/>
        <w:rPr>
          <w:rFonts w:ascii="Times New Roman" w:hAnsi="Times New Roman" w:cs="Times New Roman"/>
          <w:szCs w:val="24"/>
        </w:rPr>
      </w:pPr>
    </w:p>
    <w:p w14:paraId="1BE2911E" w14:textId="77777777" w:rsidR="00C611FF" w:rsidRPr="00BF6961" w:rsidRDefault="00C611FF" w:rsidP="00127730">
      <w:pPr>
        <w:autoSpaceDE w:val="0"/>
        <w:autoSpaceDN w:val="0"/>
        <w:adjustRightInd w:val="0"/>
        <w:jc w:val="both"/>
        <w:rPr>
          <w:color w:val="000000"/>
          <w:sz w:val="24"/>
          <w:szCs w:val="24"/>
        </w:rPr>
      </w:pPr>
    </w:p>
    <w:p w14:paraId="5DE5EBA9" w14:textId="6BBA345D" w:rsidR="00C611FF" w:rsidRPr="00BF6961" w:rsidRDefault="00C611FF" w:rsidP="00127730">
      <w:pPr>
        <w:autoSpaceDE w:val="0"/>
        <w:autoSpaceDN w:val="0"/>
        <w:adjustRightInd w:val="0"/>
        <w:jc w:val="both"/>
        <w:rPr>
          <w:color w:val="000000"/>
          <w:sz w:val="24"/>
          <w:szCs w:val="24"/>
        </w:rPr>
      </w:pPr>
      <w:r w:rsidRPr="00BF6961">
        <w:rPr>
          <w:color w:val="000000"/>
          <w:sz w:val="24"/>
          <w:szCs w:val="24"/>
        </w:rPr>
        <w:t xml:space="preserve">I - </w:t>
      </w:r>
      <w:proofErr w:type="gramStart"/>
      <w:r w:rsidRPr="00BF6961">
        <w:rPr>
          <w:color w:val="000000"/>
          <w:sz w:val="24"/>
          <w:szCs w:val="24"/>
        </w:rPr>
        <w:t>baixo</w:t>
      </w:r>
      <w:proofErr w:type="gramEnd"/>
      <w:r w:rsidRPr="00BF6961">
        <w:rPr>
          <w:color w:val="000000"/>
          <w:sz w:val="24"/>
          <w:szCs w:val="24"/>
        </w:rPr>
        <w:t xml:space="preserve"> impacto sobre recursos naturais como flora, fauna, ar, solo e água;</w:t>
      </w:r>
    </w:p>
    <w:p w14:paraId="588EA256" w14:textId="77777777" w:rsidR="00C611FF" w:rsidRPr="00BF6961" w:rsidRDefault="00C611FF" w:rsidP="00127730">
      <w:pPr>
        <w:autoSpaceDE w:val="0"/>
        <w:autoSpaceDN w:val="0"/>
        <w:adjustRightInd w:val="0"/>
        <w:jc w:val="both"/>
        <w:rPr>
          <w:color w:val="000000"/>
          <w:sz w:val="24"/>
          <w:szCs w:val="24"/>
        </w:rPr>
      </w:pPr>
      <w:r w:rsidRPr="00BF6961">
        <w:rPr>
          <w:color w:val="000000"/>
          <w:sz w:val="24"/>
          <w:szCs w:val="24"/>
        </w:rPr>
        <w:t xml:space="preserve">II – </w:t>
      </w:r>
      <w:proofErr w:type="gramStart"/>
      <w:r w:rsidRPr="00BF6961">
        <w:rPr>
          <w:color w:val="000000"/>
          <w:sz w:val="24"/>
          <w:szCs w:val="24"/>
        </w:rPr>
        <w:t>preferência</w:t>
      </w:r>
      <w:proofErr w:type="gramEnd"/>
      <w:r w:rsidRPr="00BF6961">
        <w:rPr>
          <w:color w:val="000000"/>
          <w:sz w:val="24"/>
          <w:szCs w:val="24"/>
        </w:rPr>
        <w:t xml:space="preserve"> para materiais, tecnologias e matérias-primas de origem local;</w:t>
      </w:r>
    </w:p>
    <w:p w14:paraId="72F6A551" w14:textId="77777777" w:rsidR="00C611FF" w:rsidRPr="00BF6961" w:rsidRDefault="00C611FF" w:rsidP="00127730">
      <w:pPr>
        <w:autoSpaceDE w:val="0"/>
        <w:autoSpaceDN w:val="0"/>
        <w:adjustRightInd w:val="0"/>
        <w:jc w:val="both"/>
        <w:rPr>
          <w:color w:val="000000"/>
          <w:sz w:val="24"/>
          <w:szCs w:val="24"/>
        </w:rPr>
      </w:pPr>
      <w:r w:rsidRPr="00BF6961">
        <w:rPr>
          <w:color w:val="000000"/>
          <w:sz w:val="24"/>
          <w:szCs w:val="24"/>
        </w:rPr>
        <w:t>III – maior eficiência na utilização de recursos naturais como água e energia;</w:t>
      </w:r>
    </w:p>
    <w:p w14:paraId="454BC784" w14:textId="7B30F9BA" w:rsidR="00155BD7" w:rsidRPr="00BF6961" w:rsidRDefault="00C611FF" w:rsidP="00127730">
      <w:pPr>
        <w:pStyle w:val="Default"/>
        <w:jc w:val="both"/>
        <w:rPr>
          <w:rFonts w:ascii="Times New Roman" w:hAnsi="Times New Roman" w:cs="Times New Roman"/>
          <w:szCs w:val="24"/>
        </w:rPr>
      </w:pPr>
      <w:r w:rsidRPr="00BF6961">
        <w:rPr>
          <w:rFonts w:ascii="Times New Roman" w:hAnsi="Times New Roman" w:cs="Times New Roman"/>
          <w:szCs w:val="24"/>
        </w:rPr>
        <w:t xml:space="preserve">IV – </w:t>
      </w:r>
      <w:proofErr w:type="gramStart"/>
      <w:r w:rsidRPr="00BF6961">
        <w:rPr>
          <w:rFonts w:ascii="Times New Roman" w:hAnsi="Times New Roman" w:cs="Times New Roman"/>
          <w:szCs w:val="24"/>
        </w:rPr>
        <w:t>maior</w:t>
      </w:r>
      <w:proofErr w:type="gramEnd"/>
      <w:r w:rsidRPr="00BF6961">
        <w:rPr>
          <w:rFonts w:ascii="Times New Roman" w:hAnsi="Times New Roman" w:cs="Times New Roman"/>
          <w:szCs w:val="24"/>
        </w:rPr>
        <w:t xml:space="preserve"> geração de empregos, preferencialmente com mão de obra local;</w:t>
      </w:r>
    </w:p>
    <w:p w14:paraId="1AB78794" w14:textId="77777777" w:rsidR="00C611FF" w:rsidRPr="00BF6961" w:rsidRDefault="00C611FF" w:rsidP="00127730">
      <w:pPr>
        <w:autoSpaceDE w:val="0"/>
        <w:autoSpaceDN w:val="0"/>
        <w:adjustRightInd w:val="0"/>
        <w:jc w:val="both"/>
        <w:rPr>
          <w:color w:val="000000"/>
          <w:sz w:val="24"/>
          <w:szCs w:val="24"/>
        </w:rPr>
      </w:pPr>
      <w:r w:rsidRPr="00BF6961">
        <w:rPr>
          <w:color w:val="000000"/>
          <w:sz w:val="24"/>
          <w:szCs w:val="24"/>
        </w:rPr>
        <w:t xml:space="preserve">V – </w:t>
      </w:r>
      <w:proofErr w:type="gramStart"/>
      <w:r w:rsidRPr="00BF6961">
        <w:rPr>
          <w:color w:val="000000"/>
          <w:sz w:val="24"/>
          <w:szCs w:val="24"/>
        </w:rPr>
        <w:t>maior</w:t>
      </w:r>
      <w:proofErr w:type="gramEnd"/>
      <w:r w:rsidRPr="00BF6961">
        <w:rPr>
          <w:color w:val="000000"/>
          <w:sz w:val="24"/>
          <w:szCs w:val="24"/>
        </w:rPr>
        <w:t xml:space="preserve"> vida útil e menor custo de manutenção do bem e da obra; </w:t>
      </w:r>
    </w:p>
    <w:p w14:paraId="21F660EE" w14:textId="77777777" w:rsidR="00C611FF" w:rsidRPr="00BF6961" w:rsidRDefault="00C611FF" w:rsidP="00127730">
      <w:pPr>
        <w:autoSpaceDE w:val="0"/>
        <w:autoSpaceDN w:val="0"/>
        <w:adjustRightInd w:val="0"/>
        <w:jc w:val="both"/>
        <w:rPr>
          <w:color w:val="000000"/>
          <w:sz w:val="24"/>
          <w:szCs w:val="24"/>
        </w:rPr>
      </w:pPr>
      <w:r w:rsidRPr="00BF6961">
        <w:rPr>
          <w:color w:val="000000"/>
          <w:sz w:val="24"/>
          <w:szCs w:val="24"/>
        </w:rPr>
        <w:t xml:space="preserve">VI - </w:t>
      </w:r>
      <w:proofErr w:type="gramStart"/>
      <w:r w:rsidRPr="00BF6961">
        <w:rPr>
          <w:color w:val="000000"/>
          <w:sz w:val="24"/>
          <w:szCs w:val="24"/>
        </w:rPr>
        <w:t>uso</w:t>
      </w:r>
      <w:proofErr w:type="gramEnd"/>
      <w:r w:rsidRPr="00BF6961">
        <w:rPr>
          <w:color w:val="000000"/>
          <w:sz w:val="24"/>
          <w:szCs w:val="24"/>
        </w:rPr>
        <w:t xml:space="preserve"> de inovações que reduzam a pressão sobre recursos naturais; </w:t>
      </w:r>
    </w:p>
    <w:p w14:paraId="123E15E7" w14:textId="0AA1C010" w:rsidR="00C611FF" w:rsidRPr="00BF6961" w:rsidRDefault="00C611FF" w:rsidP="00127730">
      <w:pPr>
        <w:autoSpaceDE w:val="0"/>
        <w:autoSpaceDN w:val="0"/>
        <w:adjustRightInd w:val="0"/>
        <w:jc w:val="both"/>
        <w:rPr>
          <w:color w:val="000000"/>
          <w:sz w:val="24"/>
          <w:szCs w:val="24"/>
        </w:rPr>
      </w:pPr>
      <w:r w:rsidRPr="00BF6961">
        <w:rPr>
          <w:color w:val="000000"/>
          <w:sz w:val="24"/>
          <w:szCs w:val="24"/>
        </w:rPr>
        <w:t xml:space="preserve">VII - origem sustentável dos recursos naturais utilizados nos bens, nos serviços e nas </w:t>
      </w:r>
      <w:proofErr w:type="spellStart"/>
      <w:proofErr w:type="gramStart"/>
      <w:r w:rsidRPr="00BF6961">
        <w:rPr>
          <w:color w:val="000000"/>
          <w:sz w:val="24"/>
          <w:szCs w:val="24"/>
        </w:rPr>
        <w:t>obras;e</w:t>
      </w:r>
      <w:proofErr w:type="spellEnd"/>
      <w:proofErr w:type="gramEnd"/>
    </w:p>
    <w:p w14:paraId="48B40BB5" w14:textId="7A51EE0A" w:rsidR="00C611FF" w:rsidRDefault="00C611FF" w:rsidP="00127730">
      <w:pPr>
        <w:pStyle w:val="Default"/>
        <w:jc w:val="both"/>
        <w:rPr>
          <w:rFonts w:ascii="Times New Roman" w:hAnsi="Times New Roman" w:cs="Times New Roman"/>
          <w:szCs w:val="24"/>
        </w:rPr>
      </w:pPr>
      <w:r w:rsidRPr="00BF6961">
        <w:rPr>
          <w:rFonts w:ascii="Times New Roman" w:hAnsi="Times New Roman" w:cs="Times New Roman"/>
          <w:szCs w:val="24"/>
        </w:rPr>
        <w:t>VIII - utilização de produtos florestais madeireiros e não madeireiros originários de manejo florestal sustentável ou de reflorestamento.</w:t>
      </w:r>
    </w:p>
    <w:p w14:paraId="18971ECB" w14:textId="77777777" w:rsidR="009379D5" w:rsidRPr="00BF6961" w:rsidRDefault="009379D5" w:rsidP="00127730">
      <w:pPr>
        <w:pStyle w:val="Default"/>
        <w:jc w:val="both"/>
        <w:rPr>
          <w:rFonts w:ascii="Times New Roman" w:hAnsi="Times New Roman" w:cs="Times New Roman"/>
          <w:szCs w:val="24"/>
        </w:rPr>
      </w:pPr>
    </w:p>
    <w:p w14:paraId="5BAF9B63" w14:textId="77777777" w:rsidR="005C5D4D" w:rsidRPr="00BF6961" w:rsidRDefault="005C5D4D" w:rsidP="00127730">
      <w:pPr>
        <w:jc w:val="both"/>
        <w:rPr>
          <w:rFonts w:eastAsia="Arial"/>
          <w:b/>
          <w:bCs/>
          <w:sz w:val="24"/>
          <w:szCs w:val="24"/>
        </w:rPr>
      </w:pPr>
      <w:r w:rsidRPr="00BF6961">
        <w:rPr>
          <w:rFonts w:eastAsia="Arial"/>
          <w:b/>
          <w:bCs/>
          <w:sz w:val="24"/>
          <w:szCs w:val="24"/>
        </w:rPr>
        <w:t xml:space="preserve">Da participação de empresas sob a forma de consórcio </w:t>
      </w:r>
    </w:p>
    <w:p w14:paraId="4A4C44E9" w14:textId="20803C1D" w:rsidR="005C5D4D" w:rsidRDefault="005C5D4D" w:rsidP="009379D5">
      <w:pPr>
        <w:jc w:val="both"/>
        <w:rPr>
          <w:sz w:val="24"/>
          <w:szCs w:val="24"/>
        </w:rPr>
      </w:pPr>
      <w:r w:rsidRPr="00BF6961">
        <w:rPr>
          <w:sz w:val="24"/>
          <w:szCs w:val="24"/>
        </w:rPr>
        <w:t xml:space="preserve">4.2. </w:t>
      </w:r>
      <w:r w:rsidR="00E53EBF" w:rsidRPr="00BF6961">
        <w:rPr>
          <w:sz w:val="24"/>
          <w:szCs w:val="24"/>
        </w:rPr>
        <w:t>Não será</w:t>
      </w:r>
      <w:r w:rsidRPr="00BF6961">
        <w:rPr>
          <w:sz w:val="24"/>
          <w:szCs w:val="24"/>
        </w:rPr>
        <w:t xml:space="preserve"> permitida a participação de pessoas jurídicas reunidas em consórcio</w:t>
      </w:r>
      <w:r w:rsidR="00C611FF" w:rsidRPr="00BF6961">
        <w:rPr>
          <w:sz w:val="24"/>
          <w:szCs w:val="24"/>
        </w:rPr>
        <w:t>, em razão do objeto que se pretende contratar não se configurar como contratação de grande vulto e nas quais a reunião de várias empresas melhor atenderia ao objeto da licitação</w:t>
      </w:r>
      <w:r w:rsidR="00946240" w:rsidRPr="00BF6961">
        <w:rPr>
          <w:sz w:val="24"/>
          <w:szCs w:val="24"/>
        </w:rPr>
        <w:t>. Assim,</w:t>
      </w:r>
      <w:r w:rsidR="00C611FF" w:rsidRPr="00BF6961">
        <w:rPr>
          <w:sz w:val="24"/>
          <w:szCs w:val="24"/>
        </w:rPr>
        <w:t xml:space="preserve"> não se mostra viável à Administração a participação de empresas consorciadas, não trazendo nenhum prejuízo econômico ou de restrição à competição tal vedação</w:t>
      </w:r>
      <w:r w:rsidR="00946240" w:rsidRPr="00BF6961">
        <w:rPr>
          <w:sz w:val="24"/>
          <w:szCs w:val="24"/>
        </w:rPr>
        <w:t>.</w:t>
      </w:r>
    </w:p>
    <w:p w14:paraId="22964856" w14:textId="77777777" w:rsidR="009379D5" w:rsidRPr="00BF6961" w:rsidRDefault="009379D5" w:rsidP="009379D5">
      <w:pPr>
        <w:jc w:val="both"/>
        <w:rPr>
          <w:sz w:val="24"/>
          <w:szCs w:val="24"/>
        </w:rPr>
      </w:pPr>
    </w:p>
    <w:p w14:paraId="1D396F02" w14:textId="77777777" w:rsidR="005C5D4D" w:rsidRPr="00BF6961" w:rsidRDefault="005C5D4D" w:rsidP="00127730">
      <w:pPr>
        <w:keepNext/>
        <w:keepLines/>
        <w:tabs>
          <w:tab w:val="left" w:pos="567"/>
        </w:tabs>
        <w:jc w:val="both"/>
        <w:outlineLvl w:val="1"/>
        <w:rPr>
          <w:rFonts w:eastAsia="MS Gothic"/>
          <w:b/>
          <w:bCs/>
          <w:sz w:val="24"/>
          <w:szCs w:val="24"/>
          <w:lang w:eastAsia="zh-CN" w:bidi="hi-IN"/>
        </w:rPr>
      </w:pPr>
      <w:r w:rsidRPr="00BF6961">
        <w:rPr>
          <w:rFonts w:eastAsia="MS Gothic"/>
          <w:b/>
          <w:bCs/>
          <w:sz w:val="24"/>
          <w:szCs w:val="24"/>
          <w:lang w:eastAsia="zh-CN" w:bidi="hi-IN"/>
        </w:rPr>
        <w:t>Subcontratação</w:t>
      </w:r>
    </w:p>
    <w:p w14:paraId="6AD8D37E" w14:textId="7167BEA6" w:rsidR="005C5D4D" w:rsidRDefault="005C5D4D" w:rsidP="00127730">
      <w:pPr>
        <w:jc w:val="both"/>
        <w:rPr>
          <w:rFonts w:eastAsia="MS Mincho"/>
          <w:iCs/>
          <w:sz w:val="24"/>
          <w:szCs w:val="24"/>
        </w:rPr>
      </w:pPr>
      <w:r w:rsidRPr="00BF6961">
        <w:rPr>
          <w:rFonts w:eastAsia="MS Mincho"/>
          <w:iCs/>
          <w:sz w:val="24"/>
          <w:szCs w:val="24"/>
        </w:rPr>
        <w:t>4.3. Não é admitida a subcontratação do objeto contratual.</w:t>
      </w:r>
    </w:p>
    <w:p w14:paraId="1778F57F" w14:textId="77777777" w:rsidR="009379D5" w:rsidRPr="00BF6961" w:rsidRDefault="009379D5" w:rsidP="00127730">
      <w:pPr>
        <w:jc w:val="both"/>
        <w:rPr>
          <w:rFonts w:eastAsia="MS Mincho"/>
          <w:iCs/>
          <w:sz w:val="24"/>
          <w:szCs w:val="24"/>
        </w:rPr>
      </w:pPr>
    </w:p>
    <w:p w14:paraId="4C4390E1" w14:textId="77777777" w:rsidR="005C5D4D" w:rsidRPr="00BF6961" w:rsidRDefault="005C5D4D" w:rsidP="00127730">
      <w:pPr>
        <w:keepNext/>
        <w:keepLines/>
        <w:tabs>
          <w:tab w:val="left" w:pos="567"/>
        </w:tabs>
        <w:jc w:val="both"/>
        <w:outlineLvl w:val="1"/>
        <w:rPr>
          <w:rFonts w:eastAsia="MS Gothic"/>
          <w:b/>
          <w:bCs/>
          <w:sz w:val="24"/>
          <w:szCs w:val="24"/>
          <w:lang w:eastAsia="zh-CN" w:bidi="hi-IN"/>
        </w:rPr>
      </w:pPr>
      <w:r w:rsidRPr="00BF6961">
        <w:rPr>
          <w:rFonts w:eastAsia="MS Gothic"/>
          <w:b/>
          <w:bCs/>
          <w:sz w:val="24"/>
          <w:szCs w:val="24"/>
          <w:lang w:eastAsia="zh-CN" w:bidi="hi-IN"/>
        </w:rPr>
        <w:t>Garantia da contratação</w:t>
      </w:r>
    </w:p>
    <w:p w14:paraId="4C6D17E8" w14:textId="74B5B8AE" w:rsidR="00A34952" w:rsidRDefault="0010562C" w:rsidP="00127730">
      <w:pPr>
        <w:numPr>
          <w:ilvl w:val="1"/>
          <w:numId w:val="0"/>
        </w:numPr>
        <w:jc w:val="both"/>
        <w:rPr>
          <w:rFonts w:eastAsia="Arial"/>
          <w:sz w:val="24"/>
          <w:szCs w:val="24"/>
        </w:rPr>
      </w:pPr>
      <w:r w:rsidRPr="00BF6961">
        <w:rPr>
          <w:sz w:val="24"/>
          <w:szCs w:val="24"/>
        </w:rPr>
        <w:t>4.</w:t>
      </w:r>
      <w:r w:rsidR="005C5D4D" w:rsidRPr="00BF6961">
        <w:rPr>
          <w:sz w:val="24"/>
          <w:szCs w:val="24"/>
        </w:rPr>
        <w:t>4</w:t>
      </w:r>
      <w:r w:rsidRPr="00BF6961">
        <w:rPr>
          <w:sz w:val="24"/>
          <w:szCs w:val="24"/>
        </w:rPr>
        <w:t>.</w:t>
      </w:r>
      <w:r w:rsidRPr="00BF6961">
        <w:rPr>
          <w:sz w:val="24"/>
          <w:szCs w:val="24"/>
        </w:rPr>
        <w:tab/>
      </w:r>
      <w:r w:rsidR="00946240" w:rsidRPr="00BF6961">
        <w:rPr>
          <w:rFonts w:eastAsia="Arial"/>
          <w:sz w:val="24"/>
          <w:szCs w:val="24"/>
        </w:rPr>
        <w:t>Não haverá exigência da garantia da contratação dos artigos 96 e seguintes da Lei nº 14.133, de 2021.</w:t>
      </w:r>
    </w:p>
    <w:p w14:paraId="3EBFCCFD" w14:textId="77777777" w:rsidR="009379D5" w:rsidRPr="00BF6961" w:rsidRDefault="009379D5" w:rsidP="00127730">
      <w:pPr>
        <w:numPr>
          <w:ilvl w:val="1"/>
          <w:numId w:val="0"/>
        </w:numPr>
        <w:jc w:val="both"/>
        <w:rPr>
          <w:sz w:val="24"/>
          <w:szCs w:val="24"/>
        </w:rPr>
      </w:pPr>
    </w:p>
    <w:p w14:paraId="2858D8DC" w14:textId="6BFF9B3E" w:rsidR="00224AB8" w:rsidRPr="00BF6961" w:rsidRDefault="00767F73" w:rsidP="00127730">
      <w:pPr>
        <w:keepNext/>
        <w:keepLines/>
        <w:tabs>
          <w:tab w:val="left" w:pos="567"/>
        </w:tabs>
        <w:jc w:val="both"/>
        <w:outlineLvl w:val="0"/>
        <w:rPr>
          <w:rFonts w:eastAsia="MS Gothic"/>
          <w:b/>
          <w:bCs/>
          <w:sz w:val="24"/>
          <w:szCs w:val="24"/>
        </w:rPr>
      </w:pPr>
      <w:r w:rsidRPr="00BF6961">
        <w:rPr>
          <w:rFonts w:eastAsia="MS Gothic"/>
          <w:b/>
          <w:bCs/>
          <w:sz w:val="24"/>
          <w:szCs w:val="24"/>
        </w:rPr>
        <w:t>5.</w:t>
      </w:r>
      <w:r w:rsidRPr="00BF6961">
        <w:rPr>
          <w:rFonts w:eastAsia="MS Gothic"/>
          <w:b/>
          <w:bCs/>
          <w:sz w:val="24"/>
          <w:szCs w:val="24"/>
        </w:rPr>
        <w:tab/>
      </w:r>
      <w:r w:rsidR="00A34952" w:rsidRPr="00BF6961">
        <w:rPr>
          <w:rFonts w:eastAsia="MS Gothic"/>
          <w:b/>
          <w:bCs/>
          <w:sz w:val="24"/>
          <w:szCs w:val="24"/>
        </w:rPr>
        <w:t>MODELO DE EXECUÇÃO DO OBJETO</w:t>
      </w:r>
    </w:p>
    <w:p w14:paraId="57B498B4" w14:textId="35AA692A" w:rsidR="00A34952" w:rsidRPr="00BF6961" w:rsidRDefault="00023EB8" w:rsidP="00127730">
      <w:pPr>
        <w:keepNext/>
        <w:keepLines/>
        <w:tabs>
          <w:tab w:val="left" w:pos="567"/>
        </w:tabs>
        <w:jc w:val="both"/>
        <w:outlineLvl w:val="1"/>
        <w:rPr>
          <w:b/>
          <w:bCs/>
          <w:sz w:val="24"/>
          <w:szCs w:val="24"/>
        </w:rPr>
      </w:pPr>
      <w:r w:rsidRPr="00BF6961">
        <w:rPr>
          <w:b/>
          <w:bCs/>
          <w:sz w:val="24"/>
          <w:szCs w:val="24"/>
        </w:rPr>
        <w:t>Condições de execução</w:t>
      </w:r>
    </w:p>
    <w:p w14:paraId="5ACEF3DD" w14:textId="77777777" w:rsidR="00777FAC" w:rsidRPr="00BF6961" w:rsidRDefault="00777FAC" w:rsidP="00127730">
      <w:pPr>
        <w:numPr>
          <w:ilvl w:val="1"/>
          <w:numId w:val="0"/>
        </w:numPr>
        <w:jc w:val="both"/>
        <w:rPr>
          <w:sz w:val="24"/>
          <w:szCs w:val="24"/>
        </w:rPr>
      </w:pPr>
      <w:r w:rsidRPr="00BF6961">
        <w:rPr>
          <w:sz w:val="24"/>
          <w:szCs w:val="24"/>
        </w:rPr>
        <w:t>5.1.</w:t>
      </w:r>
      <w:r w:rsidRPr="00BF6961">
        <w:rPr>
          <w:sz w:val="24"/>
          <w:szCs w:val="24"/>
        </w:rPr>
        <w:tab/>
        <w:t xml:space="preserve">A execução do objeto seguirá a seguinte dinâmica: </w:t>
      </w:r>
    </w:p>
    <w:p w14:paraId="1F52CCD7" w14:textId="03AF0326" w:rsidR="00804806" w:rsidRDefault="00777FAC" w:rsidP="00127730">
      <w:pPr>
        <w:numPr>
          <w:ilvl w:val="1"/>
          <w:numId w:val="0"/>
        </w:numPr>
        <w:jc w:val="both"/>
        <w:rPr>
          <w:sz w:val="24"/>
          <w:szCs w:val="24"/>
        </w:rPr>
      </w:pPr>
      <w:r w:rsidRPr="00BF6961">
        <w:rPr>
          <w:sz w:val="24"/>
          <w:szCs w:val="24"/>
        </w:rPr>
        <w:t>5.1.1.</w:t>
      </w:r>
      <w:r w:rsidRPr="00BF6961">
        <w:rPr>
          <w:sz w:val="24"/>
          <w:szCs w:val="24"/>
        </w:rPr>
        <w:tab/>
      </w:r>
      <w:r w:rsidRPr="00BF6961">
        <w:rPr>
          <w:rFonts w:eastAsia="Arial"/>
          <w:iCs/>
          <w:sz w:val="24"/>
          <w:szCs w:val="24"/>
        </w:rPr>
        <w:t xml:space="preserve">Início da execução do objeto: imediatamente a contar da </w:t>
      </w:r>
      <w:r w:rsidR="00804806" w:rsidRPr="00BF6961">
        <w:rPr>
          <w:rFonts w:eastAsia="Arial"/>
          <w:iCs/>
          <w:sz w:val="24"/>
          <w:szCs w:val="24"/>
        </w:rPr>
        <w:t>publicação</w:t>
      </w:r>
      <w:r w:rsidRPr="00BF6961">
        <w:rPr>
          <w:rFonts w:eastAsia="Arial"/>
          <w:iCs/>
          <w:sz w:val="24"/>
          <w:szCs w:val="24"/>
        </w:rPr>
        <w:t xml:space="preserve"> </w:t>
      </w:r>
      <w:r w:rsidR="00804806" w:rsidRPr="00BF6961">
        <w:rPr>
          <w:rFonts w:eastAsia="Arial"/>
          <w:iCs/>
          <w:sz w:val="24"/>
          <w:szCs w:val="24"/>
        </w:rPr>
        <w:t>do contrato.</w:t>
      </w:r>
      <w:r w:rsidR="00804806" w:rsidRPr="00BF6961">
        <w:rPr>
          <w:sz w:val="24"/>
          <w:szCs w:val="24"/>
        </w:rPr>
        <w:t xml:space="preserve"> </w:t>
      </w:r>
    </w:p>
    <w:p w14:paraId="18EA8CFA" w14:textId="77777777" w:rsidR="009379D5" w:rsidRPr="00BF6961" w:rsidRDefault="009379D5" w:rsidP="00127730">
      <w:pPr>
        <w:numPr>
          <w:ilvl w:val="1"/>
          <w:numId w:val="0"/>
        </w:numPr>
        <w:jc w:val="both"/>
        <w:rPr>
          <w:rFonts w:eastAsia="MS Gothic"/>
          <w:b/>
          <w:bCs/>
          <w:sz w:val="24"/>
          <w:szCs w:val="24"/>
        </w:rPr>
      </w:pPr>
    </w:p>
    <w:p w14:paraId="49A93327" w14:textId="39D44473" w:rsidR="00503843" w:rsidRPr="00BF6961" w:rsidRDefault="00503843" w:rsidP="00127730">
      <w:pPr>
        <w:numPr>
          <w:ilvl w:val="1"/>
          <w:numId w:val="0"/>
        </w:numPr>
        <w:jc w:val="both"/>
        <w:rPr>
          <w:rFonts w:eastAsia="MS Gothic"/>
          <w:b/>
          <w:bCs/>
          <w:sz w:val="24"/>
          <w:szCs w:val="24"/>
        </w:rPr>
      </w:pPr>
      <w:r w:rsidRPr="00BF6961">
        <w:rPr>
          <w:rFonts w:eastAsia="MS Gothic"/>
          <w:b/>
          <w:bCs/>
          <w:sz w:val="24"/>
          <w:szCs w:val="24"/>
        </w:rPr>
        <w:t>Local e horário da prestação dos serviços</w:t>
      </w:r>
    </w:p>
    <w:p w14:paraId="616EC063" w14:textId="77777777" w:rsidR="00B432AA" w:rsidRPr="00BF6961" w:rsidRDefault="00804806" w:rsidP="00B432AA">
      <w:pPr>
        <w:numPr>
          <w:ilvl w:val="1"/>
          <w:numId w:val="0"/>
        </w:numPr>
        <w:jc w:val="both"/>
        <w:rPr>
          <w:rFonts w:eastAsia="Arial"/>
          <w:color w:val="000000"/>
          <w:sz w:val="24"/>
          <w:szCs w:val="24"/>
        </w:rPr>
      </w:pPr>
      <w:r w:rsidRPr="00BF6961">
        <w:rPr>
          <w:rFonts w:eastAsia="Arial"/>
          <w:color w:val="000000"/>
          <w:sz w:val="24"/>
          <w:szCs w:val="24"/>
        </w:rPr>
        <w:t xml:space="preserve">5.2. </w:t>
      </w:r>
      <w:r w:rsidR="00B432AA" w:rsidRPr="00BF6961">
        <w:rPr>
          <w:rFonts w:eastAsia="Arial"/>
          <w:color w:val="000000"/>
          <w:sz w:val="24"/>
          <w:szCs w:val="24"/>
        </w:rPr>
        <w:t xml:space="preserve">A referida contratação será executada de forma remota, das 9h às 18h, de segunda à sexta-feira, aos servidores lotados nesta Secretaria. </w:t>
      </w:r>
    </w:p>
    <w:p w14:paraId="297B9600" w14:textId="70D779D7" w:rsidR="00804806" w:rsidRPr="00BF6961" w:rsidRDefault="00804806" w:rsidP="00127730">
      <w:pPr>
        <w:pStyle w:val="western"/>
        <w:spacing w:before="0" w:beforeAutospacing="0" w:after="0"/>
        <w:jc w:val="both"/>
      </w:pPr>
    </w:p>
    <w:p w14:paraId="66893BB3" w14:textId="05365273" w:rsidR="00D67759" w:rsidRPr="00BF6961" w:rsidRDefault="00767F73" w:rsidP="00127730">
      <w:pPr>
        <w:keepNext/>
        <w:keepLines/>
        <w:tabs>
          <w:tab w:val="left" w:pos="567"/>
        </w:tabs>
        <w:jc w:val="both"/>
        <w:outlineLvl w:val="1"/>
        <w:rPr>
          <w:rFonts w:eastAsia="MS Gothic"/>
          <w:b/>
          <w:bCs/>
          <w:sz w:val="24"/>
          <w:szCs w:val="24"/>
        </w:rPr>
      </w:pPr>
      <w:r w:rsidRPr="00BF6961">
        <w:rPr>
          <w:rFonts w:eastAsia="MS Gothic"/>
          <w:b/>
          <w:bCs/>
          <w:sz w:val="24"/>
          <w:szCs w:val="24"/>
        </w:rPr>
        <w:t>6.</w:t>
      </w:r>
      <w:r w:rsidRPr="00BF6961">
        <w:rPr>
          <w:rFonts w:eastAsia="MS Gothic"/>
          <w:b/>
          <w:bCs/>
          <w:sz w:val="24"/>
          <w:szCs w:val="24"/>
        </w:rPr>
        <w:tab/>
      </w:r>
      <w:r w:rsidR="00A34952" w:rsidRPr="00BF6961">
        <w:rPr>
          <w:rFonts w:eastAsia="MS Gothic"/>
          <w:b/>
          <w:bCs/>
          <w:sz w:val="24"/>
          <w:szCs w:val="24"/>
        </w:rPr>
        <w:t>MODELO DE GESTÃO DO CONTRATO</w:t>
      </w:r>
    </w:p>
    <w:p w14:paraId="3BCAB079" w14:textId="2A5DDEB5" w:rsidR="00A34952" w:rsidRPr="00BF6961" w:rsidRDefault="00767F73" w:rsidP="00127730">
      <w:pPr>
        <w:numPr>
          <w:ilvl w:val="1"/>
          <w:numId w:val="0"/>
        </w:numPr>
        <w:jc w:val="both"/>
        <w:rPr>
          <w:rFonts w:eastAsia="Arial"/>
          <w:color w:val="000000"/>
          <w:sz w:val="24"/>
          <w:szCs w:val="24"/>
        </w:rPr>
      </w:pPr>
      <w:r w:rsidRPr="00BF6961">
        <w:rPr>
          <w:rFonts w:eastAsia="Arial"/>
          <w:color w:val="000000"/>
          <w:sz w:val="24"/>
          <w:szCs w:val="24"/>
        </w:rPr>
        <w:t>6.1.</w:t>
      </w:r>
      <w:r w:rsidRPr="00BF6961">
        <w:rPr>
          <w:rFonts w:eastAsia="Arial"/>
          <w:color w:val="000000"/>
          <w:sz w:val="24"/>
          <w:szCs w:val="24"/>
        </w:rPr>
        <w:tab/>
      </w:r>
      <w:r w:rsidR="00A34952" w:rsidRPr="00BF6961">
        <w:rPr>
          <w:rFonts w:eastAsia="Arial"/>
          <w:color w:val="000000"/>
          <w:sz w:val="24"/>
          <w:szCs w:val="24"/>
        </w:rPr>
        <w:t>O contrato deverá ser executado fielmente pelas partes, de acordo com as cláusulas avençadas e as normas da Lei nº 14.133, de 2021, e cada parte responderá pelas consequências de sua inexecução total ou parcial.</w:t>
      </w:r>
    </w:p>
    <w:p w14:paraId="69E0F011" w14:textId="185DDC13" w:rsidR="00A34952" w:rsidRPr="00BF6961" w:rsidRDefault="00767F73" w:rsidP="00127730">
      <w:pPr>
        <w:numPr>
          <w:ilvl w:val="1"/>
          <w:numId w:val="0"/>
        </w:numPr>
        <w:jc w:val="both"/>
        <w:rPr>
          <w:rFonts w:eastAsia="Arial"/>
          <w:color w:val="000000"/>
          <w:sz w:val="24"/>
          <w:szCs w:val="24"/>
        </w:rPr>
      </w:pPr>
      <w:r w:rsidRPr="00BF6961">
        <w:rPr>
          <w:rFonts w:eastAsia="Arial"/>
          <w:color w:val="000000"/>
          <w:sz w:val="24"/>
          <w:szCs w:val="24"/>
        </w:rPr>
        <w:lastRenderedPageBreak/>
        <w:t>6.2.</w:t>
      </w:r>
      <w:r w:rsidRPr="00BF6961">
        <w:rPr>
          <w:rFonts w:eastAsia="Arial"/>
          <w:color w:val="000000"/>
          <w:sz w:val="24"/>
          <w:szCs w:val="24"/>
        </w:rPr>
        <w:tab/>
      </w:r>
      <w:r w:rsidR="00A34952" w:rsidRPr="00BF6961">
        <w:rPr>
          <w:rFonts w:eastAsia="Arial"/>
          <w:color w:val="000000"/>
          <w:sz w:val="24"/>
          <w:szCs w:val="24"/>
        </w:rPr>
        <w:t>Em caso de impedimento, ordem de paralisação ou suspensão do contrato, o cronograma de execução será prorrogado automaticamente pelo tempo correspondente, anotadas tais circunstâncias mediante simples apostila.</w:t>
      </w:r>
    </w:p>
    <w:p w14:paraId="75669B68" w14:textId="72FC2FF3" w:rsidR="00A34952" w:rsidRPr="00BF6961" w:rsidRDefault="00767F73" w:rsidP="00127730">
      <w:pPr>
        <w:numPr>
          <w:ilvl w:val="1"/>
          <w:numId w:val="0"/>
        </w:numPr>
        <w:jc w:val="both"/>
        <w:rPr>
          <w:rFonts w:eastAsia="Arial"/>
          <w:color w:val="000000"/>
          <w:sz w:val="24"/>
          <w:szCs w:val="24"/>
        </w:rPr>
      </w:pPr>
      <w:r w:rsidRPr="00BF6961">
        <w:rPr>
          <w:rFonts w:eastAsia="Arial"/>
          <w:color w:val="000000"/>
          <w:sz w:val="24"/>
          <w:szCs w:val="24"/>
        </w:rPr>
        <w:t>6.3.</w:t>
      </w:r>
      <w:r w:rsidRPr="00BF6961">
        <w:rPr>
          <w:rFonts w:eastAsia="Arial"/>
          <w:color w:val="000000"/>
          <w:sz w:val="24"/>
          <w:szCs w:val="24"/>
        </w:rPr>
        <w:tab/>
      </w:r>
      <w:r w:rsidR="00A34952" w:rsidRPr="00BF6961">
        <w:rPr>
          <w:rFonts w:eastAsia="Arial"/>
          <w:color w:val="000000"/>
          <w:sz w:val="24"/>
          <w:szCs w:val="24"/>
        </w:rPr>
        <w:t>As comunicações entre o órgão ou entidade e a contratada devem ser realizadas por escrito sempre que o ato exigir tal formalidade, admitindo-se o uso de mensagem eletrônica para esse fim.</w:t>
      </w:r>
    </w:p>
    <w:p w14:paraId="2A791093" w14:textId="58AEBCEF" w:rsidR="00A13F51" w:rsidRPr="00BF6961" w:rsidRDefault="00767F73" w:rsidP="00127730">
      <w:pPr>
        <w:numPr>
          <w:ilvl w:val="1"/>
          <w:numId w:val="0"/>
        </w:numPr>
        <w:jc w:val="both"/>
        <w:rPr>
          <w:rFonts w:eastAsia="Arial"/>
          <w:color w:val="000000"/>
          <w:sz w:val="24"/>
          <w:szCs w:val="24"/>
        </w:rPr>
      </w:pPr>
      <w:r w:rsidRPr="00BF6961">
        <w:rPr>
          <w:rFonts w:eastAsia="Arial"/>
          <w:color w:val="000000"/>
          <w:sz w:val="24"/>
          <w:szCs w:val="24"/>
        </w:rPr>
        <w:t>6.4.</w:t>
      </w:r>
      <w:r w:rsidRPr="00BF6961">
        <w:rPr>
          <w:rFonts w:eastAsia="Arial"/>
          <w:color w:val="000000"/>
          <w:sz w:val="24"/>
          <w:szCs w:val="24"/>
        </w:rPr>
        <w:tab/>
      </w:r>
      <w:r w:rsidR="00A34952" w:rsidRPr="00BF6961">
        <w:rPr>
          <w:rFonts w:eastAsia="Arial"/>
          <w:color w:val="000000"/>
          <w:sz w:val="24"/>
          <w:szCs w:val="24"/>
        </w:rPr>
        <w:t>O órgão ou entidade poderá convocar representante da empresa para adoção de providências que devam ser cumpridas de imediato.</w:t>
      </w:r>
    </w:p>
    <w:p w14:paraId="7968E161" w14:textId="77777777" w:rsidR="005653C8" w:rsidRDefault="005653C8" w:rsidP="00127730">
      <w:pPr>
        <w:numPr>
          <w:ilvl w:val="1"/>
          <w:numId w:val="0"/>
        </w:numPr>
        <w:jc w:val="both"/>
        <w:rPr>
          <w:rFonts w:eastAsia="Arial"/>
          <w:iCs/>
          <w:sz w:val="24"/>
          <w:szCs w:val="24"/>
        </w:rPr>
      </w:pPr>
      <w:r w:rsidRPr="00BF6961">
        <w:rPr>
          <w:rFonts w:eastAsia="Arial"/>
          <w:iCs/>
          <w:sz w:val="24"/>
          <w:szCs w:val="24"/>
        </w:rPr>
        <w:t>6.5.</w:t>
      </w:r>
      <w:r w:rsidRPr="00BF6961">
        <w:rPr>
          <w:rFonts w:eastAsia="Arial"/>
          <w:iCs/>
          <w:sz w:val="24"/>
          <w:szCs w:val="24"/>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B032F71" w14:textId="77777777" w:rsidR="009379D5" w:rsidRPr="00BF6961" w:rsidRDefault="009379D5" w:rsidP="00127730">
      <w:pPr>
        <w:numPr>
          <w:ilvl w:val="1"/>
          <w:numId w:val="0"/>
        </w:numPr>
        <w:jc w:val="both"/>
        <w:rPr>
          <w:rFonts w:eastAsia="Arial"/>
          <w:iCs/>
          <w:sz w:val="24"/>
          <w:szCs w:val="24"/>
        </w:rPr>
      </w:pPr>
    </w:p>
    <w:p w14:paraId="7538284E" w14:textId="066F334C" w:rsidR="00A13F51" w:rsidRPr="00BF6961" w:rsidRDefault="00A34952" w:rsidP="00127730">
      <w:pPr>
        <w:jc w:val="both"/>
        <w:rPr>
          <w:rFonts w:eastAsia="Arial"/>
          <w:b/>
          <w:color w:val="000000"/>
          <w:sz w:val="24"/>
          <w:szCs w:val="24"/>
        </w:rPr>
      </w:pPr>
      <w:r w:rsidRPr="00BF6961">
        <w:rPr>
          <w:rFonts w:eastAsia="Arial"/>
          <w:b/>
          <w:color w:val="000000"/>
          <w:sz w:val="24"/>
          <w:szCs w:val="24"/>
        </w:rPr>
        <w:t>Fiscalização</w:t>
      </w:r>
    </w:p>
    <w:p w14:paraId="1BBCAA30" w14:textId="6B44BFE8" w:rsidR="00A34952" w:rsidRPr="00BF6961" w:rsidRDefault="00452081" w:rsidP="00127730">
      <w:pPr>
        <w:numPr>
          <w:ilvl w:val="1"/>
          <w:numId w:val="0"/>
        </w:numPr>
        <w:jc w:val="both"/>
        <w:rPr>
          <w:rFonts w:eastAsia="Arial"/>
          <w:sz w:val="24"/>
          <w:szCs w:val="24"/>
        </w:rPr>
      </w:pPr>
      <w:r w:rsidRPr="00BF6961">
        <w:rPr>
          <w:rFonts w:eastAsia="Arial"/>
          <w:color w:val="000000"/>
          <w:sz w:val="24"/>
          <w:szCs w:val="24"/>
        </w:rPr>
        <w:t>6.</w:t>
      </w:r>
      <w:r w:rsidR="0064521B" w:rsidRPr="00BF6961">
        <w:rPr>
          <w:rFonts w:eastAsia="Arial"/>
          <w:color w:val="000000"/>
          <w:sz w:val="24"/>
          <w:szCs w:val="24"/>
        </w:rPr>
        <w:t>6</w:t>
      </w:r>
      <w:r w:rsidRPr="00BF6961">
        <w:rPr>
          <w:rFonts w:eastAsia="Arial"/>
          <w:color w:val="000000"/>
          <w:sz w:val="24"/>
          <w:szCs w:val="24"/>
        </w:rPr>
        <w:t>.</w:t>
      </w:r>
      <w:r w:rsidRPr="00BF6961">
        <w:rPr>
          <w:rFonts w:eastAsia="Arial"/>
          <w:color w:val="000000"/>
          <w:sz w:val="24"/>
          <w:szCs w:val="24"/>
        </w:rPr>
        <w:tab/>
      </w:r>
      <w:r w:rsidR="00A34952" w:rsidRPr="00BF6961">
        <w:rPr>
          <w:rFonts w:eastAsia="Arial"/>
          <w:color w:val="000000"/>
          <w:sz w:val="24"/>
          <w:szCs w:val="24"/>
        </w:rPr>
        <w:t>A execução do contrato deverá ser acompanhada e fiscalizada pelo(s) fiscal(</w:t>
      </w:r>
      <w:proofErr w:type="spellStart"/>
      <w:r w:rsidR="00A34952" w:rsidRPr="00BF6961">
        <w:rPr>
          <w:rFonts w:eastAsia="Arial"/>
          <w:color w:val="000000"/>
          <w:sz w:val="24"/>
          <w:szCs w:val="24"/>
        </w:rPr>
        <w:t>is</w:t>
      </w:r>
      <w:proofErr w:type="spellEnd"/>
      <w:r w:rsidR="00A34952" w:rsidRPr="00BF6961">
        <w:rPr>
          <w:rFonts w:eastAsia="Arial"/>
          <w:color w:val="000000"/>
          <w:sz w:val="24"/>
          <w:szCs w:val="24"/>
        </w:rPr>
        <w:t xml:space="preserve">) do contrato, ou pelos respectivos substitutos </w:t>
      </w:r>
      <w:r w:rsidR="00A34952" w:rsidRPr="00BF6961">
        <w:rPr>
          <w:rFonts w:eastAsia="Arial"/>
          <w:sz w:val="24"/>
          <w:szCs w:val="24"/>
        </w:rPr>
        <w:t>(Lei nº 14.133, de 2021, art. 117, caput).</w:t>
      </w:r>
    </w:p>
    <w:p w14:paraId="53F28D9C" w14:textId="0DCDCEF4" w:rsidR="00E3461F" w:rsidRDefault="00452081" w:rsidP="00127730">
      <w:pPr>
        <w:numPr>
          <w:ilvl w:val="1"/>
          <w:numId w:val="0"/>
        </w:numPr>
        <w:jc w:val="both"/>
        <w:rPr>
          <w:rFonts w:eastAsia="Arial"/>
          <w:sz w:val="24"/>
          <w:szCs w:val="24"/>
        </w:rPr>
      </w:pPr>
      <w:r w:rsidRPr="00BF6961">
        <w:rPr>
          <w:rFonts w:eastAsia="Arial"/>
          <w:sz w:val="24"/>
          <w:szCs w:val="24"/>
        </w:rPr>
        <w:t>6.</w:t>
      </w:r>
      <w:r w:rsidR="0064521B" w:rsidRPr="00BF6961">
        <w:rPr>
          <w:rFonts w:eastAsia="Arial"/>
          <w:sz w:val="24"/>
          <w:szCs w:val="24"/>
        </w:rPr>
        <w:t>7</w:t>
      </w:r>
      <w:r w:rsidRPr="00BF6961">
        <w:rPr>
          <w:rFonts w:eastAsia="Arial"/>
          <w:sz w:val="24"/>
          <w:szCs w:val="24"/>
        </w:rPr>
        <w:t>.</w:t>
      </w:r>
      <w:r w:rsidRPr="00BF6961">
        <w:rPr>
          <w:rFonts w:eastAsia="Arial"/>
          <w:sz w:val="24"/>
          <w:szCs w:val="24"/>
        </w:rPr>
        <w:tab/>
      </w:r>
      <w:r w:rsidR="00E3461F" w:rsidRPr="00BF6961">
        <w:rPr>
          <w:rFonts w:eastAsia="Arial"/>
          <w:sz w:val="24"/>
          <w:szCs w:val="24"/>
        </w:rPr>
        <w:t>As atribuições do fiscal do contrato são aquelas descritas nos artigos 20 a 26 do Decreto Municipal 14.730/2023.</w:t>
      </w:r>
    </w:p>
    <w:p w14:paraId="7BA24805" w14:textId="77777777" w:rsidR="009379D5" w:rsidRPr="00BF6961" w:rsidRDefault="009379D5" w:rsidP="00127730">
      <w:pPr>
        <w:numPr>
          <w:ilvl w:val="1"/>
          <w:numId w:val="0"/>
        </w:numPr>
        <w:jc w:val="both"/>
        <w:rPr>
          <w:rFonts w:eastAsia="Arial"/>
          <w:sz w:val="24"/>
          <w:szCs w:val="24"/>
        </w:rPr>
      </w:pPr>
    </w:p>
    <w:p w14:paraId="181E4077" w14:textId="77777777" w:rsidR="00A34952" w:rsidRPr="00BF6961" w:rsidRDefault="00A34952" w:rsidP="00127730">
      <w:pPr>
        <w:keepNext/>
        <w:keepLines/>
        <w:tabs>
          <w:tab w:val="left" w:pos="567"/>
        </w:tabs>
        <w:jc w:val="both"/>
        <w:outlineLvl w:val="1"/>
        <w:rPr>
          <w:rFonts w:eastAsia="MS Gothic"/>
          <w:b/>
          <w:bCs/>
          <w:i/>
          <w:iCs/>
          <w:sz w:val="24"/>
          <w:szCs w:val="24"/>
          <w:lang w:eastAsia="zh-CN" w:bidi="hi-IN"/>
        </w:rPr>
      </w:pPr>
      <w:r w:rsidRPr="00BF6961">
        <w:rPr>
          <w:rFonts w:eastAsia="MS Gothic"/>
          <w:b/>
          <w:bCs/>
          <w:sz w:val="24"/>
          <w:szCs w:val="24"/>
          <w:lang w:eastAsia="zh-CN" w:bidi="hi-IN"/>
        </w:rPr>
        <w:t>Gestor do Contrato</w:t>
      </w:r>
    </w:p>
    <w:p w14:paraId="2B51221A" w14:textId="449F2F60" w:rsidR="004F5922" w:rsidRPr="00BF6961" w:rsidRDefault="00452081" w:rsidP="00127730">
      <w:pPr>
        <w:numPr>
          <w:ilvl w:val="1"/>
          <w:numId w:val="0"/>
        </w:numPr>
        <w:jc w:val="both"/>
        <w:rPr>
          <w:rFonts w:eastAsia="Arial"/>
          <w:color w:val="000000"/>
          <w:sz w:val="24"/>
          <w:szCs w:val="24"/>
        </w:rPr>
      </w:pPr>
      <w:r w:rsidRPr="00BF6961">
        <w:rPr>
          <w:rFonts w:eastAsia="Arial"/>
          <w:color w:val="000000"/>
          <w:sz w:val="24"/>
          <w:szCs w:val="24"/>
        </w:rPr>
        <w:t>6.</w:t>
      </w:r>
      <w:r w:rsidR="0064521B" w:rsidRPr="00BF6961">
        <w:rPr>
          <w:rFonts w:eastAsia="Arial"/>
          <w:color w:val="000000"/>
          <w:sz w:val="24"/>
          <w:szCs w:val="24"/>
        </w:rPr>
        <w:t>8</w:t>
      </w:r>
      <w:r w:rsidRPr="00BF6961">
        <w:rPr>
          <w:rFonts w:eastAsia="Arial"/>
          <w:color w:val="000000"/>
          <w:sz w:val="24"/>
          <w:szCs w:val="24"/>
        </w:rPr>
        <w:t>.</w:t>
      </w:r>
      <w:r w:rsidRPr="00BF6961">
        <w:rPr>
          <w:rFonts w:eastAsia="Arial"/>
          <w:color w:val="000000"/>
          <w:sz w:val="24"/>
          <w:szCs w:val="24"/>
        </w:rPr>
        <w:tab/>
      </w:r>
      <w:r w:rsidR="004F5922" w:rsidRPr="00BF6961">
        <w:rPr>
          <w:rFonts w:eastAsia="Arial"/>
          <w:color w:val="000000"/>
          <w:sz w:val="24"/>
          <w:szCs w:val="24"/>
        </w:rPr>
        <w:t>O gestor do contrato tem como função administrar o contrato até o término de sua vigência, desempenhando as atribuições administrativas que são inerentes ao controle individualizado de cada contrato, as quais estão previstas no artigo 18 do Decreto Municipal 14.730/23.</w:t>
      </w:r>
    </w:p>
    <w:p w14:paraId="74792A1C" w14:textId="77777777" w:rsidR="0064521B" w:rsidRPr="00BF6961" w:rsidRDefault="0064521B" w:rsidP="00127730">
      <w:pPr>
        <w:numPr>
          <w:ilvl w:val="1"/>
          <w:numId w:val="0"/>
        </w:numPr>
        <w:jc w:val="both"/>
        <w:rPr>
          <w:rFonts w:eastAsia="Arial"/>
          <w:color w:val="000000"/>
          <w:sz w:val="24"/>
          <w:szCs w:val="24"/>
        </w:rPr>
      </w:pPr>
    </w:p>
    <w:p w14:paraId="05B89A39" w14:textId="77777777" w:rsidR="00F1432B" w:rsidRPr="00BF6961" w:rsidRDefault="00452081" w:rsidP="00127730">
      <w:pPr>
        <w:numPr>
          <w:ilvl w:val="1"/>
          <w:numId w:val="0"/>
        </w:numPr>
        <w:jc w:val="both"/>
        <w:rPr>
          <w:rFonts w:eastAsia="MS Gothic"/>
          <w:b/>
          <w:bCs/>
          <w:sz w:val="24"/>
          <w:szCs w:val="24"/>
        </w:rPr>
      </w:pPr>
      <w:r w:rsidRPr="00BF6961">
        <w:rPr>
          <w:rFonts w:eastAsia="MS Gothic"/>
          <w:b/>
          <w:bCs/>
          <w:sz w:val="24"/>
          <w:szCs w:val="24"/>
        </w:rPr>
        <w:t>7.</w:t>
      </w:r>
      <w:r w:rsidRPr="00BF6961">
        <w:rPr>
          <w:rFonts w:eastAsia="MS Gothic"/>
          <w:b/>
          <w:bCs/>
          <w:sz w:val="24"/>
          <w:szCs w:val="24"/>
        </w:rPr>
        <w:tab/>
      </w:r>
      <w:r w:rsidR="005F44FB" w:rsidRPr="00BF6961">
        <w:rPr>
          <w:rFonts w:eastAsia="MS Gothic"/>
          <w:b/>
          <w:bCs/>
          <w:sz w:val="24"/>
          <w:szCs w:val="24"/>
        </w:rPr>
        <w:t>CRITÉRIOS DE MEDIÇÃO E DE PAGAMENTO</w:t>
      </w:r>
    </w:p>
    <w:p w14:paraId="43E20C6E" w14:textId="77777777" w:rsidR="00F1432B" w:rsidRPr="00BF6961" w:rsidRDefault="00F1432B" w:rsidP="00127730">
      <w:pPr>
        <w:numPr>
          <w:ilvl w:val="1"/>
          <w:numId w:val="0"/>
        </w:numPr>
        <w:jc w:val="both"/>
        <w:rPr>
          <w:rFonts w:eastAsia="MS Gothic"/>
          <w:b/>
          <w:bCs/>
          <w:sz w:val="24"/>
          <w:szCs w:val="24"/>
        </w:rPr>
      </w:pPr>
    </w:p>
    <w:p w14:paraId="14D994CD" w14:textId="7AABC6BB" w:rsidR="00B75549" w:rsidRPr="00BF6961" w:rsidRDefault="00452081" w:rsidP="00127730">
      <w:pPr>
        <w:numPr>
          <w:ilvl w:val="1"/>
          <w:numId w:val="0"/>
        </w:numPr>
        <w:jc w:val="both"/>
        <w:rPr>
          <w:rFonts w:eastAsia="Arial"/>
          <w:color w:val="000000"/>
          <w:sz w:val="24"/>
          <w:szCs w:val="24"/>
        </w:rPr>
      </w:pPr>
      <w:r w:rsidRPr="00BF6961">
        <w:rPr>
          <w:rFonts w:eastAsia="Arial"/>
          <w:color w:val="000000"/>
          <w:sz w:val="24"/>
          <w:szCs w:val="24"/>
        </w:rPr>
        <w:t>7.1.</w:t>
      </w:r>
      <w:r w:rsidRPr="00BF6961">
        <w:rPr>
          <w:rFonts w:eastAsia="Arial"/>
          <w:color w:val="000000"/>
          <w:sz w:val="24"/>
          <w:szCs w:val="24"/>
        </w:rPr>
        <w:tab/>
      </w:r>
      <w:r w:rsidR="00B75549" w:rsidRPr="00BF6961">
        <w:rPr>
          <w:rFonts w:eastAsia="Arial"/>
          <w:color w:val="000000"/>
          <w:sz w:val="24"/>
          <w:szCs w:val="24"/>
        </w:rPr>
        <w:t xml:space="preserve">A avaliação da execução do objeto utilizará o disposto neste item. </w:t>
      </w:r>
    </w:p>
    <w:p w14:paraId="4CE6B14C" w14:textId="77777777" w:rsidR="005653C8" w:rsidRPr="00BF6961" w:rsidRDefault="005653C8" w:rsidP="00127730">
      <w:pPr>
        <w:numPr>
          <w:ilvl w:val="1"/>
          <w:numId w:val="0"/>
        </w:numPr>
        <w:ind w:left="709"/>
        <w:jc w:val="both"/>
        <w:rPr>
          <w:rFonts w:eastAsia="Arial"/>
          <w:sz w:val="24"/>
          <w:szCs w:val="24"/>
          <w:lang w:eastAsia="en-US"/>
        </w:rPr>
      </w:pPr>
      <w:r w:rsidRPr="00BF6961">
        <w:rPr>
          <w:rFonts w:eastAsia="Arial"/>
          <w:sz w:val="24"/>
          <w:szCs w:val="24"/>
          <w:lang w:eastAsia="en-US"/>
        </w:rPr>
        <w:t xml:space="preserve">7.1.1. Será indicada a retenção ou glosa no pagamento, proporcional à irregularidade verificada, sem prejuízo das sanções cabíveis, caso se constate que a Contratada: </w:t>
      </w:r>
    </w:p>
    <w:p w14:paraId="492C8893" w14:textId="77777777" w:rsidR="005653C8" w:rsidRPr="00BF6961" w:rsidRDefault="005653C8" w:rsidP="00127730">
      <w:pPr>
        <w:numPr>
          <w:ilvl w:val="1"/>
          <w:numId w:val="0"/>
        </w:numPr>
        <w:ind w:left="709"/>
        <w:jc w:val="both"/>
        <w:rPr>
          <w:rFonts w:eastAsia="Arial"/>
          <w:sz w:val="24"/>
          <w:szCs w:val="24"/>
          <w:lang w:eastAsia="en-US"/>
        </w:rPr>
      </w:pPr>
      <w:r w:rsidRPr="00BF6961">
        <w:rPr>
          <w:rFonts w:eastAsia="Arial"/>
          <w:sz w:val="24"/>
          <w:szCs w:val="24"/>
          <w:lang w:eastAsia="en-US"/>
        </w:rPr>
        <w:t>7.1.1.1.</w:t>
      </w:r>
      <w:r w:rsidRPr="00BF6961">
        <w:rPr>
          <w:rFonts w:eastAsia="Arial"/>
          <w:sz w:val="24"/>
          <w:szCs w:val="24"/>
          <w:lang w:eastAsia="en-US"/>
        </w:rPr>
        <w:tab/>
        <w:t xml:space="preserve">não produzir os resultados acordados, </w:t>
      </w:r>
    </w:p>
    <w:p w14:paraId="4C8052AF" w14:textId="77777777" w:rsidR="005653C8" w:rsidRPr="00BF6961" w:rsidRDefault="005653C8" w:rsidP="00127730">
      <w:pPr>
        <w:numPr>
          <w:ilvl w:val="1"/>
          <w:numId w:val="0"/>
        </w:numPr>
        <w:ind w:left="709"/>
        <w:jc w:val="both"/>
        <w:rPr>
          <w:rFonts w:eastAsia="Arial"/>
          <w:sz w:val="24"/>
          <w:szCs w:val="24"/>
          <w:lang w:eastAsia="en-US"/>
        </w:rPr>
      </w:pPr>
      <w:r w:rsidRPr="00BF6961">
        <w:rPr>
          <w:rFonts w:eastAsia="Arial"/>
          <w:sz w:val="24"/>
          <w:szCs w:val="24"/>
          <w:lang w:eastAsia="en-US"/>
        </w:rPr>
        <w:t>7.1.1.2.</w:t>
      </w:r>
      <w:r w:rsidRPr="00BF6961">
        <w:rPr>
          <w:rFonts w:eastAsia="Arial"/>
          <w:sz w:val="24"/>
          <w:szCs w:val="24"/>
          <w:lang w:eastAsia="en-US"/>
        </w:rPr>
        <w:tab/>
        <w:t xml:space="preserve">deixar de executar, ou não executar com a qualidade mínima exigida as atividades contratadas; ou </w:t>
      </w:r>
    </w:p>
    <w:p w14:paraId="71F0D0E6" w14:textId="77777777" w:rsidR="005653C8" w:rsidRPr="00BF6961" w:rsidRDefault="005653C8" w:rsidP="00127730">
      <w:pPr>
        <w:numPr>
          <w:ilvl w:val="1"/>
          <w:numId w:val="0"/>
        </w:numPr>
        <w:ind w:left="709"/>
        <w:jc w:val="both"/>
        <w:rPr>
          <w:rFonts w:eastAsia="Arial"/>
          <w:sz w:val="24"/>
          <w:szCs w:val="24"/>
          <w:lang w:eastAsia="en-US"/>
        </w:rPr>
      </w:pPr>
      <w:r w:rsidRPr="00BF6961">
        <w:rPr>
          <w:rFonts w:eastAsia="Arial"/>
          <w:sz w:val="24"/>
          <w:szCs w:val="24"/>
          <w:lang w:eastAsia="en-US"/>
        </w:rPr>
        <w:t>7.1.1.3.</w:t>
      </w:r>
      <w:r w:rsidRPr="00BF6961">
        <w:rPr>
          <w:rFonts w:eastAsia="Arial"/>
          <w:sz w:val="24"/>
          <w:szCs w:val="24"/>
          <w:lang w:eastAsia="en-US"/>
        </w:rPr>
        <w:tab/>
        <w:t>deixar de utilizar materiais e recursos humanos exigidos para a execução do serviço, ou utilizá-los com qualidade ou quantidade inferior à demandada.</w:t>
      </w:r>
    </w:p>
    <w:p w14:paraId="18F5191B" w14:textId="77777777" w:rsidR="005653C8" w:rsidRPr="00BF6961" w:rsidRDefault="005653C8" w:rsidP="00127730">
      <w:pPr>
        <w:keepNext/>
        <w:keepLines/>
        <w:tabs>
          <w:tab w:val="left" w:pos="567"/>
        </w:tabs>
        <w:jc w:val="both"/>
        <w:outlineLvl w:val="1"/>
        <w:rPr>
          <w:rFonts w:eastAsia="Arial"/>
          <w:color w:val="FF0000"/>
          <w:sz w:val="24"/>
          <w:szCs w:val="24"/>
        </w:rPr>
      </w:pPr>
      <w:r w:rsidRPr="00BF6961">
        <w:rPr>
          <w:rFonts w:eastAsia="Arial"/>
          <w:sz w:val="24"/>
          <w:szCs w:val="24"/>
        </w:rPr>
        <w:lastRenderedPageBreak/>
        <w:t>7.2.</w:t>
      </w:r>
      <w:r w:rsidRPr="00BF6961">
        <w:rPr>
          <w:rFonts w:eastAsia="Arial"/>
          <w:color w:val="FF0000"/>
          <w:sz w:val="24"/>
          <w:szCs w:val="24"/>
        </w:rPr>
        <w:tab/>
      </w:r>
      <w:r w:rsidRPr="00BF6961">
        <w:rPr>
          <w:rFonts w:eastAsia="Arial"/>
          <w:sz w:val="24"/>
          <w:szCs w:val="24"/>
        </w:rPr>
        <w:t xml:space="preserve">A aferição da execução contratual para fins de pagamento considerará os seguintes critérios: </w:t>
      </w:r>
    </w:p>
    <w:p w14:paraId="0DD0E213" w14:textId="394F4B0B" w:rsidR="005653C8" w:rsidRPr="00BF6961" w:rsidRDefault="005653C8" w:rsidP="00127730">
      <w:pPr>
        <w:keepNext/>
        <w:keepLines/>
        <w:tabs>
          <w:tab w:val="left" w:pos="567"/>
        </w:tabs>
        <w:ind w:left="567"/>
        <w:jc w:val="both"/>
        <w:outlineLvl w:val="1"/>
        <w:rPr>
          <w:rFonts w:eastAsia="Arial"/>
          <w:color w:val="000000"/>
          <w:sz w:val="24"/>
          <w:szCs w:val="24"/>
        </w:rPr>
      </w:pPr>
      <w:r w:rsidRPr="00BF6961">
        <w:rPr>
          <w:rFonts w:eastAsia="Arial"/>
          <w:sz w:val="24"/>
          <w:szCs w:val="24"/>
        </w:rPr>
        <w:t>7.</w:t>
      </w:r>
      <w:r w:rsidR="0064521B" w:rsidRPr="00BF6961">
        <w:rPr>
          <w:rFonts w:eastAsia="Arial"/>
          <w:sz w:val="24"/>
          <w:szCs w:val="24"/>
        </w:rPr>
        <w:t>2</w:t>
      </w:r>
      <w:r w:rsidRPr="00BF6961">
        <w:rPr>
          <w:rFonts w:eastAsia="Arial"/>
          <w:sz w:val="24"/>
          <w:szCs w:val="24"/>
        </w:rPr>
        <w:t>.1.</w:t>
      </w:r>
      <w:r w:rsidRPr="00BF6961">
        <w:rPr>
          <w:rFonts w:eastAsia="Arial"/>
          <w:color w:val="FF0000"/>
          <w:sz w:val="24"/>
          <w:szCs w:val="24"/>
        </w:rPr>
        <w:tab/>
      </w:r>
      <w:r w:rsidRPr="00BF6961">
        <w:rPr>
          <w:rFonts w:eastAsia="Arial"/>
          <w:color w:val="000000"/>
          <w:sz w:val="24"/>
          <w:szCs w:val="24"/>
        </w:rPr>
        <w:t xml:space="preserve">a produção dos resultados acordados; </w:t>
      </w:r>
    </w:p>
    <w:p w14:paraId="217DAE66" w14:textId="112EB47C" w:rsidR="005653C8" w:rsidRDefault="005653C8" w:rsidP="00127730">
      <w:pPr>
        <w:keepNext/>
        <w:keepLines/>
        <w:tabs>
          <w:tab w:val="left" w:pos="567"/>
        </w:tabs>
        <w:ind w:left="567"/>
        <w:jc w:val="both"/>
        <w:outlineLvl w:val="1"/>
        <w:rPr>
          <w:rFonts w:eastAsia="Arial"/>
          <w:color w:val="000000"/>
          <w:sz w:val="24"/>
          <w:szCs w:val="24"/>
        </w:rPr>
      </w:pPr>
      <w:r w:rsidRPr="00BF6961">
        <w:rPr>
          <w:rFonts w:eastAsia="Arial"/>
          <w:sz w:val="24"/>
          <w:szCs w:val="24"/>
        </w:rPr>
        <w:t>7.</w:t>
      </w:r>
      <w:r w:rsidR="0064521B" w:rsidRPr="00BF6961">
        <w:rPr>
          <w:rFonts w:eastAsia="Arial"/>
          <w:sz w:val="24"/>
          <w:szCs w:val="24"/>
        </w:rPr>
        <w:t>2</w:t>
      </w:r>
      <w:r w:rsidRPr="00BF6961">
        <w:rPr>
          <w:rFonts w:eastAsia="Arial"/>
          <w:sz w:val="24"/>
          <w:szCs w:val="24"/>
        </w:rPr>
        <w:t>.2.</w:t>
      </w:r>
      <w:r w:rsidRPr="00BF6961">
        <w:rPr>
          <w:rFonts w:eastAsia="Arial"/>
          <w:sz w:val="24"/>
          <w:szCs w:val="24"/>
        </w:rPr>
        <w:tab/>
      </w:r>
      <w:r w:rsidRPr="00BF6961">
        <w:rPr>
          <w:rFonts w:eastAsia="Arial"/>
          <w:color w:val="000000"/>
          <w:sz w:val="24"/>
          <w:szCs w:val="24"/>
        </w:rPr>
        <w:t>a execução do serviço com qualidade mínima exigida.</w:t>
      </w:r>
    </w:p>
    <w:p w14:paraId="14A0083D" w14:textId="77777777" w:rsidR="009379D5" w:rsidRPr="00BF6961" w:rsidRDefault="009379D5" w:rsidP="00127730">
      <w:pPr>
        <w:keepNext/>
        <w:keepLines/>
        <w:tabs>
          <w:tab w:val="left" w:pos="567"/>
        </w:tabs>
        <w:ind w:left="567"/>
        <w:jc w:val="both"/>
        <w:outlineLvl w:val="1"/>
        <w:rPr>
          <w:rFonts w:eastAsia="Arial"/>
          <w:color w:val="FF0000"/>
          <w:sz w:val="24"/>
          <w:szCs w:val="24"/>
        </w:rPr>
      </w:pPr>
    </w:p>
    <w:p w14:paraId="03BFA861" w14:textId="0174ADED" w:rsidR="00A34952" w:rsidRPr="00BF6961" w:rsidRDefault="001941B9" w:rsidP="00127730">
      <w:pPr>
        <w:keepNext/>
        <w:keepLines/>
        <w:tabs>
          <w:tab w:val="left" w:pos="567"/>
        </w:tabs>
        <w:jc w:val="both"/>
        <w:outlineLvl w:val="1"/>
        <w:rPr>
          <w:rFonts w:eastAsia="MS Gothic"/>
          <w:b/>
          <w:bCs/>
          <w:sz w:val="24"/>
          <w:szCs w:val="24"/>
          <w:lang w:eastAsia="zh-CN" w:bidi="hi-IN"/>
        </w:rPr>
      </w:pPr>
      <w:r w:rsidRPr="00BF6961">
        <w:rPr>
          <w:rFonts w:eastAsia="MS Gothic"/>
          <w:b/>
          <w:bCs/>
          <w:sz w:val="24"/>
          <w:szCs w:val="24"/>
          <w:lang w:eastAsia="zh-CN" w:bidi="hi-IN"/>
        </w:rPr>
        <w:t>Do r</w:t>
      </w:r>
      <w:r w:rsidR="00A34952" w:rsidRPr="00BF6961">
        <w:rPr>
          <w:rFonts w:eastAsia="MS Gothic"/>
          <w:b/>
          <w:bCs/>
          <w:sz w:val="24"/>
          <w:szCs w:val="24"/>
          <w:lang w:eastAsia="zh-CN" w:bidi="hi-IN"/>
        </w:rPr>
        <w:t>ecebimento</w:t>
      </w:r>
    </w:p>
    <w:p w14:paraId="6BD1F8E3" w14:textId="5D5BD242" w:rsidR="00A34952" w:rsidRPr="00BF6961" w:rsidRDefault="00452081" w:rsidP="00127730">
      <w:pPr>
        <w:numPr>
          <w:ilvl w:val="1"/>
          <w:numId w:val="0"/>
        </w:numPr>
        <w:jc w:val="both"/>
        <w:rPr>
          <w:rFonts w:eastAsia="Arial"/>
          <w:color w:val="000000"/>
          <w:sz w:val="24"/>
          <w:szCs w:val="24"/>
          <w:lang w:eastAsia="en-US"/>
        </w:rPr>
      </w:pPr>
      <w:r w:rsidRPr="00BF6961">
        <w:rPr>
          <w:rFonts w:eastAsia="Arial"/>
          <w:color w:val="000000"/>
          <w:sz w:val="24"/>
          <w:szCs w:val="24"/>
          <w:lang w:eastAsia="en-US"/>
        </w:rPr>
        <w:t>7.</w:t>
      </w:r>
      <w:r w:rsidR="0064521B" w:rsidRPr="00BF6961">
        <w:rPr>
          <w:rFonts w:eastAsia="Arial"/>
          <w:color w:val="000000"/>
          <w:sz w:val="24"/>
          <w:szCs w:val="24"/>
          <w:lang w:eastAsia="en-US"/>
        </w:rPr>
        <w:t>3</w:t>
      </w:r>
      <w:r w:rsidRPr="00BF6961">
        <w:rPr>
          <w:rFonts w:eastAsia="Arial"/>
          <w:color w:val="000000"/>
          <w:sz w:val="24"/>
          <w:szCs w:val="24"/>
          <w:lang w:eastAsia="en-US"/>
        </w:rPr>
        <w:t>.</w:t>
      </w:r>
      <w:r w:rsidRPr="00BF6961">
        <w:rPr>
          <w:rFonts w:eastAsia="Arial"/>
          <w:color w:val="000000"/>
          <w:sz w:val="24"/>
          <w:szCs w:val="24"/>
          <w:lang w:eastAsia="en-US"/>
        </w:rPr>
        <w:tab/>
      </w:r>
      <w:r w:rsidR="001941B9" w:rsidRPr="00BF6961">
        <w:rPr>
          <w:rFonts w:eastAsia="Arial"/>
          <w:color w:val="000000"/>
          <w:sz w:val="24"/>
          <w:szCs w:val="24"/>
          <w:lang w:eastAsia="en-US"/>
        </w:rPr>
        <w:t xml:space="preserve">Os serviços serão recebidos provisoriamente, no prazo de </w:t>
      </w:r>
      <w:r w:rsidR="00BA33E8" w:rsidRPr="00BF6961">
        <w:rPr>
          <w:rFonts w:eastAsia="Arial"/>
          <w:color w:val="000000"/>
          <w:sz w:val="24"/>
          <w:szCs w:val="24"/>
          <w:lang w:eastAsia="en-US"/>
        </w:rPr>
        <w:t>72 (setenta e duas) horas</w:t>
      </w:r>
      <w:r w:rsidR="001941B9" w:rsidRPr="00BF6961">
        <w:rPr>
          <w:rFonts w:eastAsia="Arial"/>
          <w:color w:val="000000"/>
          <w:sz w:val="24"/>
          <w:szCs w:val="24"/>
          <w:lang w:eastAsia="en-US"/>
        </w:rPr>
        <w:t>, pelos fiscais técnico e administrativo, mediante termos detalhados, quando verificado o cumprimento das exigências de caráter técnico e administrativo. (Art. 140, I, a, da Lei nº 14.133, de 2021 e</w:t>
      </w:r>
      <w:r w:rsidR="004F5922" w:rsidRPr="00BF6961">
        <w:rPr>
          <w:rFonts w:eastAsia="Arial"/>
          <w:color w:val="000000"/>
          <w:sz w:val="24"/>
          <w:szCs w:val="24"/>
          <w:lang w:eastAsia="en-US"/>
        </w:rPr>
        <w:t xml:space="preserve"> art. 43, </w:t>
      </w:r>
      <w:r w:rsidR="00991950" w:rsidRPr="00BF6961">
        <w:rPr>
          <w:rFonts w:eastAsia="Arial"/>
          <w:color w:val="000000"/>
          <w:sz w:val="24"/>
          <w:szCs w:val="24"/>
          <w:lang w:eastAsia="en-US"/>
        </w:rPr>
        <w:t>III do Decreto Municipal 14.730/23</w:t>
      </w:r>
      <w:r w:rsidR="001941B9" w:rsidRPr="00BF6961">
        <w:rPr>
          <w:rFonts w:eastAsia="Arial"/>
          <w:color w:val="000000"/>
          <w:sz w:val="24"/>
          <w:szCs w:val="24"/>
          <w:lang w:eastAsia="en-US"/>
        </w:rPr>
        <w:t>).</w:t>
      </w:r>
    </w:p>
    <w:p w14:paraId="79AF3713" w14:textId="18C6C148" w:rsidR="001941B9" w:rsidRPr="00BF6961" w:rsidRDefault="00452081" w:rsidP="00127730">
      <w:pPr>
        <w:numPr>
          <w:ilvl w:val="1"/>
          <w:numId w:val="0"/>
        </w:numPr>
        <w:jc w:val="both"/>
        <w:rPr>
          <w:rFonts w:eastAsia="Arial"/>
          <w:color w:val="000000"/>
          <w:sz w:val="24"/>
          <w:szCs w:val="24"/>
          <w:lang w:eastAsia="en-US"/>
        </w:rPr>
      </w:pPr>
      <w:r w:rsidRPr="00BF6961">
        <w:rPr>
          <w:rFonts w:eastAsia="Arial"/>
          <w:color w:val="000000"/>
          <w:sz w:val="24"/>
          <w:szCs w:val="24"/>
          <w:lang w:eastAsia="en-US"/>
        </w:rPr>
        <w:t>7.</w:t>
      </w:r>
      <w:r w:rsidR="0064521B" w:rsidRPr="00BF6961">
        <w:rPr>
          <w:rFonts w:eastAsia="Arial"/>
          <w:color w:val="000000"/>
          <w:sz w:val="24"/>
          <w:szCs w:val="24"/>
          <w:lang w:eastAsia="en-US"/>
        </w:rPr>
        <w:t>4</w:t>
      </w:r>
      <w:r w:rsidRPr="00BF6961">
        <w:rPr>
          <w:rFonts w:eastAsia="Arial"/>
          <w:color w:val="000000"/>
          <w:sz w:val="24"/>
          <w:szCs w:val="24"/>
          <w:lang w:eastAsia="en-US"/>
        </w:rPr>
        <w:t>.</w:t>
      </w:r>
      <w:r w:rsidRPr="00BF6961">
        <w:rPr>
          <w:rFonts w:eastAsia="Arial"/>
          <w:color w:val="000000"/>
          <w:sz w:val="24"/>
          <w:szCs w:val="24"/>
          <w:lang w:eastAsia="en-US"/>
        </w:rPr>
        <w:tab/>
      </w:r>
      <w:r w:rsidR="001941B9" w:rsidRPr="00BF6961">
        <w:rPr>
          <w:rFonts w:eastAsia="Arial"/>
          <w:color w:val="000000"/>
          <w:sz w:val="24"/>
          <w:szCs w:val="24"/>
          <w:lang w:eastAsia="en-US"/>
        </w:rPr>
        <w:t xml:space="preserve">O prazo da disposição acima será contado do recebimento de comunicação de cobrança oriunda do contratado com a comprovação da prestação dos serviços a que se referem a parcela a ser paga. </w:t>
      </w:r>
    </w:p>
    <w:p w14:paraId="7CD0C6F3" w14:textId="1E55EF92" w:rsidR="001941B9" w:rsidRPr="00BF6961" w:rsidRDefault="00452081" w:rsidP="00127730">
      <w:pPr>
        <w:numPr>
          <w:ilvl w:val="1"/>
          <w:numId w:val="0"/>
        </w:numPr>
        <w:jc w:val="both"/>
        <w:rPr>
          <w:rFonts w:eastAsia="Arial"/>
          <w:color w:val="000000"/>
          <w:sz w:val="24"/>
          <w:szCs w:val="24"/>
          <w:lang w:eastAsia="en-US"/>
        </w:rPr>
      </w:pPr>
      <w:r w:rsidRPr="00BF6961">
        <w:rPr>
          <w:rFonts w:eastAsia="Arial"/>
          <w:color w:val="000000"/>
          <w:sz w:val="24"/>
          <w:szCs w:val="24"/>
          <w:lang w:eastAsia="en-US"/>
        </w:rPr>
        <w:t>7.</w:t>
      </w:r>
      <w:r w:rsidR="0064521B" w:rsidRPr="00BF6961">
        <w:rPr>
          <w:rFonts w:eastAsia="Arial"/>
          <w:color w:val="000000"/>
          <w:sz w:val="24"/>
          <w:szCs w:val="24"/>
          <w:lang w:eastAsia="en-US"/>
        </w:rPr>
        <w:t>5</w:t>
      </w:r>
      <w:r w:rsidRPr="00BF6961">
        <w:rPr>
          <w:rFonts w:eastAsia="Arial"/>
          <w:color w:val="000000"/>
          <w:sz w:val="24"/>
          <w:szCs w:val="24"/>
          <w:lang w:eastAsia="en-US"/>
        </w:rPr>
        <w:t>.</w:t>
      </w:r>
      <w:r w:rsidRPr="00BF6961">
        <w:rPr>
          <w:rFonts w:eastAsia="Arial"/>
          <w:color w:val="000000"/>
          <w:sz w:val="24"/>
          <w:szCs w:val="24"/>
          <w:lang w:eastAsia="en-US"/>
        </w:rPr>
        <w:tab/>
      </w:r>
      <w:r w:rsidR="001941B9" w:rsidRPr="00BF6961">
        <w:rPr>
          <w:rFonts w:eastAsia="Arial"/>
          <w:color w:val="000000"/>
          <w:sz w:val="24"/>
          <w:szCs w:val="24"/>
          <w:lang w:eastAsia="en-US"/>
        </w:rPr>
        <w:t xml:space="preserve">O fiscal técnico do contrato realizará o recebimento provisório do objeto do contrato mediante termo detalhado que comprove o cumprimento das exigências de caráter técnico. (Art. </w:t>
      </w:r>
      <w:r w:rsidR="0024027C" w:rsidRPr="00BF6961">
        <w:rPr>
          <w:rFonts w:eastAsia="Arial"/>
          <w:color w:val="000000"/>
          <w:sz w:val="24"/>
          <w:szCs w:val="24"/>
          <w:lang w:eastAsia="en-US"/>
        </w:rPr>
        <w:t>17, II do Decreto Municipal 14.730/23</w:t>
      </w:r>
      <w:r w:rsidR="001941B9" w:rsidRPr="00BF6961">
        <w:rPr>
          <w:rFonts w:eastAsia="Arial"/>
          <w:color w:val="000000"/>
          <w:sz w:val="24"/>
          <w:szCs w:val="24"/>
          <w:lang w:eastAsia="en-US"/>
        </w:rPr>
        <w:t xml:space="preserve">). </w:t>
      </w:r>
    </w:p>
    <w:p w14:paraId="295C42BB" w14:textId="2D9998DC" w:rsidR="00A34952" w:rsidRPr="00BF6961" w:rsidRDefault="00452081" w:rsidP="00127730">
      <w:pPr>
        <w:numPr>
          <w:ilvl w:val="1"/>
          <w:numId w:val="0"/>
        </w:numPr>
        <w:jc w:val="both"/>
        <w:rPr>
          <w:rFonts w:eastAsia="Arial"/>
          <w:color w:val="000000"/>
          <w:sz w:val="24"/>
          <w:szCs w:val="24"/>
          <w:lang w:eastAsia="en-US"/>
        </w:rPr>
      </w:pPr>
      <w:r w:rsidRPr="00BF6961">
        <w:rPr>
          <w:rFonts w:eastAsia="Arial"/>
          <w:color w:val="000000"/>
          <w:sz w:val="24"/>
          <w:szCs w:val="24"/>
          <w:lang w:eastAsia="en-US"/>
        </w:rPr>
        <w:t>7.</w:t>
      </w:r>
      <w:r w:rsidR="0064521B" w:rsidRPr="00BF6961">
        <w:rPr>
          <w:rFonts w:eastAsia="Arial"/>
          <w:color w:val="000000"/>
          <w:sz w:val="24"/>
          <w:szCs w:val="24"/>
          <w:lang w:eastAsia="en-US"/>
        </w:rPr>
        <w:t>6</w:t>
      </w:r>
      <w:r w:rsidRPr="00BF6961">
        <w:rPr>
          <w:rFonts w:eastAsia="Arial"/>
          <w:color w:val="000000"/>
          <w:sz w:val="24"/>
          <w:szCs w:val="24"/>
          <w:lang w:eastAsia="en-US"/>
        </w:rPr>
        <w:t>.</w:t>
      </w:r>
      <w:r w:rsidRPr="00BF6961">
        <w:rPr>
          <w:rFonts w:eastAsia="Arial"/>
          <w:color w:val="000000"/>
          <w:sz w:val="24"/>
          <w:szCs w:val="24"/>
          <w:lang w:eastAsia="en-US"/>
        </w:rPr>
        <w:tab/>
      </w:r>
      <w:r w:rsidR="001941B9" w:rsidRPr="00BF6961">
        <w:rPr>
          <w:rFonts w:eastAsia="Arial"/>
          <w:color w:val="000000"/>
          <w:sz w:val="24"/>
          <w:szCs w:val="24"/>
          <w:lang w:eastAsia="en-US"/>
        </w:rPr>
        <w:t>O fiscal administrativo do contrato realizará o recebimento provisório do objeto do contrato mediante termo detalhado que comprove o cumprimento das exigências de caráter administrativo. (</w:t>
      </w:r>
      <w:r w:rsidR="0024027C" w:rsidRPr="00BF6961">
        <w:rPr>
          <w:rFonts w:eastAsia="Arial"/>
          <w:color w:val="000000"/>
          <w:sz w:val="24"/>
          <w:szCs w:val="24"/>
          <w:lang w:eastAsia="en-US"/>
        </w:rPr>
        <w:t>Art. 17, II do Decreto Municipal 14.730/23</w:t>
      </w:r>
      <w:r w:rsidR="001941B9" w:rsidRPr="00BF6961">
        <w:rPr>
          <w:rFonts w:eastAsia="Arial"/>
          <w:color w:val="000000"/>
          <w:sz w:val="24"/>
          <w:szCs w:val="24"/>
          <w:lang w:eastAsia="en-US"/>
        </w:rPr>
        <w:t>).</w:t>
      </w:r>
    </w:p>
    <w:p w14:paraId="35B79145" w14:textId="5E1EE3A1" w:rsidR="0024027C" w:rsidRPr="00BF6961" w:rsidRDefault="00452081" w:rsidP="00127730">
      <w:pPr>
        <w:numPr>
          <w:ilvl w:val="1"/>
          <w:numId w:val="0"/>
        </w:numPr>
        <w:jc w:val="both"/>
        <w:rPr>
          <w:rFonts w:eastAsia="Arial"/>
          <w:color w:val="000000"/>
          <w:sz w:val="24"/>
          <w:szCs w:val="24"/>
          <w:lang w:eastAsia="en-US"/>
        </w:rPr>
      </w:pPr>
      <w:r w:rsidRPr="00BF6961">
        <w:rPr>
          <w:rFonts w:eastAsia="Arial"/>
          <w:color w:val="000000"/>
          <w:sz w:val="24"/>
          <w:szCs w:val="24"/>
          <w:lang w:eastAsia="en-US"/>
        </w:rPr>
        <w:t>7.</w:t>
      </w:r>
      <w:r w:rsidR="0064521B" w:rsidRPr="00BF6961">
        <w:rPr>
          <w:rFonts w:eastAsia="Arial"/>
          <w:color w:val="000000"/>
          <w:sz w:val="24"/>
          <w:szCs w:val="24"/>
          <w:lang w:eastAsia="en-US"/>
        </w:rPr>
        <w:t>7</w:t>
      </w:r>
      <w:r w:rsidRPr="00BF6961">
        <w:rPr>
          <w:rFonts w:eastAsia="Arial"/>
          <w:color w:val="000000"/>
          <w:sz w:val="24"/>
          <w:szCs w:val="24"/>
          <w:lang w:eastAsia="en-US"/>
        </w:rPr>
        <w:t>.</w:t>
      </w:r>
      <w:r w:rsidRPr="00BF6961">
        <w:rPr>
          <w:rFonts w:eastAsia="Arial"/>
          <w:color w:val="000000"/>
          <w:sz w:val="24"/>
          <w:szCs w:val="24"/>
          <w:lang w:eastAsia="en-US"/>
        </w:rPr>
        <w:tab/>
      </w:r>
      <w:r w:rsidR="0024027C" w:rsidRPr="00BF6961">
        <w:rPr>
          <w:rFonts w:eastAsia="Arial"/>
          <w:color w:val="000000"/>
          <w:sz w:val="24"/>
          <w:szCs w:val="24"/>
          <w:lang w:eastAsia="en-US"/>
        </w:rPr>
        <w:t>De acordo com o art. 17, IV, do Decreto Municipal 14.730/23, caberá ao fiscal setorial o acompanhamento da execução do contrato nos aspectos técnicos ou administrativos quando a prestação do objeto ocorrer concomitantemente em setores distintos ou em unidades desconcentradas de um órgão ou uma entidade.</w:t>
      </w:r>
    </w:p>
    <w:p w14:paraId="2E45118E" w14:textId="07196291" w:rsidR="001941B9" w:rsidRPr="00BF6961" w:rsidRDefault="00452081" w:rsidP="00127730">
      <w:pPr>
        <w:numPr>
          <w:ilvl w:val="1"/>
          <w:numId w:val="0"/>
        </w:numPr>
        <w:jc w:val="both"/>
        <w:rPr>
          <w:rFonts w:eastAsia="Arial"/>
          <w:color w:val="000000"/>
          <w:sz w:val="24"/>
          <w:szCs w:val="24"/>
          <w:lang w:eastAsia="en-US"/>
        </w:rPr>
      </w:pPr>
      <w:r w:rsidRPr="00BF6961">
        <w:rPr>
          <w:rFonts w:eastAsia="Arial"/>
          <w:color w:val="000000"/>
          <w:sz w:val="24"/>
          <w:szCs w:val="24"/>
          <w:lang w:eastAsia="en-US"/>
        </w:rPr>
        <w:t>7.</w:t>
      </w:r>
      <w:r w:rsidR="0064521B" w:rsidRPr="00BF6961">
        <w:rPr>
          <w:rFonts w:eastAsia="Arial"/>
          <w:color w:val="000000"/>
          <w:sz w:val="24"/>
          <w:szCs w:val="24"/>
          <w:lang w:eastAsia="en-US"/>
        </w:rPr>
        <w:t>8</w:t>
      </w:r>
      <w:r w:rsidRPr="00BF6961">
        <w:rPr>
          <w:rFonts w:eastAsia="Arial"/>
          <w:color w:val="000000"/>
          <w:sz w:val="24"/>
          <w:szCs w:val="24"/>
          <w:lang w:eastAsia="en-US"/>
        </w:rPr>
        <w:t>.</w:t>
      </w:r>
      <w:r w:rsidRPr="00BF6961">
        <w:rPr>
          <w:rFonts w:eastAsia="Arial"/>
          <w:color w:val="000000"/>
          <w:sz w:val="24"/>
          <w:szCs w:val="24"/>
          <w:lang w:eastAsia="en-US"/>
        </w:rPr>
        <w:tab/>
      </w:r>
      <w:r w:rsidR="001941B9" w:rsidRPr="00BF6961">
        <w:rPr>
          <w:rFonts w:eastAsia="Arial"/>
          <w:color w:val="000000"/>
          <w:sz w:val="24"/>
          <w:szCs w:val="24"/>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69F9EB2" w14:textId="042D2F71" w:rsidR="001941B9" w:rsidRPr="00BF6961" w:rsidRDefault="00452081" w:rsidP="00127730">
      <w:pPr>
        <w:numPr>
          <w:ilvl w:val="1"/>
          <w:numId w:val="0"/>
        </w:numPr>
        <w:ind w:left="708"/>
        <w:jc w:val="both"/>
        <w:rPr>
          <w:rFonts w:eastAsia="Arial"/>
          <w:color w:val="000000"/>
          <w:sz w:val="24"/>
          <w:szCs w:val="24"/>
          <w:lang w:eastAsia="en-US"/>
        </w:rPr>
      </w:pPr>
      <w:r w:rsidRPr="00BF6961">
        <w:rPr>
          <w:rFonts w:eastAsia="Arial"/>
          <w:color w:val="000000"/>
          <w:sz w:val="24"/>
          <w:szCs w:val="24"/>
          <w:lang w:eastAsia="en-US"/>
        </w:rPr>
        <w:t>7.</w:t>
      </w:r>
      <w:r w:rsidR="0064521B" w:rsidRPr="00BF6961">
        <w:rPr>
          <w:rFonts w:eastAsia="Arial"/>
          <w:color w:val="000000"/>
          <w:sz w:val="24"/>
          <w:szCs w:val="24"/>
          <w:lang w:eastAsia="en-US"/>
        </w:rPr>
        <w:t>8</w:t>
      </w:r>
      <w:r w:rsidRPr="00BF6961">
        <w:rPr>
          <w:rFonts w:eastAsia="Arial"/>
          <w:color w:val="000000"/>
          <w:sz w:val="24"/>
          <w:szCs w:val="24"/>
          <w:lang w:eastAsia="en-US"/>
        </w:rPr>
        <w:t>.1.</w:t>
      </w:r>
      <w:r w:rsidRPr="00BF6961">
        <w:rPr>
          <w:rFonts w:eastAsia="Arial"/>
          <w:color w:val="000000"/>
          <w:sz w:val="24"/>
          <w:szCs w:val="24"/>
          <w:lang w:eastAsia="en-US"/>
        </w:rPr>
        <w:tab/>
      </w:r>
      <w:r w:rsidR="001941B9" w:rsidRPr="00BF6961">
        <w:rPr>
          <w:rFonts w:eastAsia="Arial"/>
          <w:color w:val="000000"/>
          <w:sz w:val="24"/>
          <w:szCs w:val="24"/>
          <w:lang w:eastAsia="en-US"/>
        </w:rPr>
        <w:t xml:space="preserve">Será considerado como ocorrido o recebimento provisório com a entrega do termo detalhado ou, em havendo mais de um a ser feito, com a entrega do último; </w:t>
      </w:r>
    </w:p>
    <w:p w14:paraId="37A2450D" w14:textId="117F324D" w:rsidR="001941B9" w:rsidRPr="00BF6961" w:rsidRDefault="00452081" w:rsidP="00127730">
      <w:pPr>
        <w:numPr>
          <w:ilvl w:val="1"/>
          <w:numId w:val="0"/>
        </w:numPr>
        <w:ind w:left="708"/>
        <w:jc w:val="both"/>
        <w:rPr>
          <w:rFonts w:eastAsia="Arial"/>
          <w:color w:val="000000"/>
          <w:sz w:val="24"/>
          <w:szCs w:val="24"/>
          <w:lang w:eastAsia="en-US"/>
        </w:rPr>
      </w:pPr>
      <w:r w:rsidRPr="00BF6961">
        <w:rPr>
          <w:rFonts w:eastAsia="Arial"/>
          <w:color w:val="000000"/>
          <w:sz w:val="24"/>
          <w:szCs w:val="24"/>
          <w:lang w:eastAsia="en-US"/>
        </w:rPr>
        <w:t>7.</w:t>
      </w:r>
      <w:r w:rsidR="0064521B" w:rsidRPr="00BF6961">
        <w:rPr>
          <w:rFonts w:eastAsia="Arial"/>
          <w:color w:val="000000"/>
          <w:sz w:val="24"/>
          <w:szCs w:val="24"/>
          <w:lang w:eastAsia="en-US"/>
        </w:rPr>
        <w:t>8</w:t>
      </w:r>
      <w:r w:rsidRPr="00BF6961">
        <w:rPr>
          <w:rFonts w:eastAsia="Arial"/>
          <w:color w:val="000000"/>
          <w:sz w:val="24"/>
          <w:szCs w:val="24"/>
          <w:lang w:eastAsia="en-US"/>
        </w:rPr>
        <w:t>.2.</w:t>
      </w:r>
      <w:r w:rsidRPr="00BF6961">
        <w:rPr>
          <w:rFonts w:eastAsia="Arial"/>
          <w:color w:val="000000"/>
          <w:sz w:val="24"/>
          <w:szCs w:val="24"/>
          <w:lang w:eastAsia="en-US"/>
        </w:rPr>
        <w:tab/>
      </w:r>
      <w:r w:rsidR="001941B9" w:rsidRPr="00BF6961">
        <w:rPr>
          <w:rFonts w:eastAsia="Arial"/>
          <w:color w:val="000000"/>
          <w:sz w:val="24"/>
          <w:szCs w:val="24"/>
          <w:lang w:eastAsia="en-US"/>
        </w:rPr>
        <w:t xml:space="preserve">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14:paraId="34D70786" w14:textId="7FFEAA38" w:rsidR="001941B9" w:rsidRPr="00BF6961" w:rsidRDefault="00452081" w:rsidP="00127730">
      <w:pPr>
        <w:numPr>
          <w:ilvl w:val="1"/>
          <w:numId w:val="0"/>
        </w:numPr>
        <w:ind w:left="708"/>
        <w:jc w:val="both"/>
        <w:rPr>
          <w:rFonts w:eastAsia="Arial"/>
          <w:color w:val="000000"/>
          <w:sz w:val="24"/>
          <w:szCs w:val="24"/>
          <w:lang w:eastAsia="en-US"/>
        </w:rPr>
      </w:pPr>
      <w:r w:rsidRPr="00BF6961">
        <w:rPr>
          <w:rFonts w:eastAsia="Arial"/>
          <w:color w:val="000000"/>
          <w:sz w:val="24"/>
          <w:szCs w:val="24"/>
          <w:lang w:eastAsia="en-US"/>
        </w:rPr>
        <w:t>7.</w:t>
      </w:r>
      <w:r w:rsidR="0064521B" w:rsidRPr="00BF6961">
        <w:rPr>
          <w:rFonts w:eastAsia="Arial"/>
          <w:color w:val="000000"/>
          <w:sz w:val="24"/>
          <w:szCs w:val="24"/>
          <w:lang w:eastAsia="en-US"/>
        </w:rPr>
        <w:t>8</w:t>
      </w:r>
      <w:r w:rsidRPr="00BF6961">
        <w:rPr>
          <w:rFonts w:eastAsia="Arial"/>
          <w:color w:val="000000"/>
          <w:sz w:val="24"/>
          <w:szCs w:val="24"/>
          <w:lang w:eastAsia="en-US"/>
        </w:rPr>
        <w:t>.3.</w:t>
      </w:r>
      <w:r w:rsidRPr="00BF6961">
        <w:rPr>
          <w:rFonts w:eastAsia="Arial"/>
          <w:color w:val="000000"/>
          <w:sz w:val="24"/>
          <w:szCs w:val="24"/>
          <w:lang w:eastAsia="en-US"/>
        </w:rPr>
        <w:tab/>
      </w:r>
      <w:r w:rsidR="001941B9" w:rsidRPr="00BF6961">
        <w:rPr>
          <w:rFonts w:eastAsia="Arial"/>
          <w:color w:val="000000"/>
          <w:sz w:val="24"/>
          <w:szCs w:val="24"/>
          <w:lang w:eastAsia="en-US"/>
        </w:rPr>
        <w:t>A fiscalização não efetuará o ateste da última e/ou única medição de serviços até que sejam sanadas todas as eventuais pendências que possam vir a ser apontadas no Recebimento Provisório. (Art. 119 c/c art. 140 da Lei nº 14133, de 2021)</w:t>
      </w:r>
      <w:r w:rsidR="0024027C" w:rsidRPr="00BF6961">
        <w:rPr>
          <w:rFonts w:eastAsia="Arial"/>
          <w:color w:val="000000"/>
          <w:sz w:val="24"/>
          <w:szCs w:val="24"/>
          <w:lang w:eastAsia="en-US"/>
        </w:rPr>
        <w:t>.</w:t>
      </w:r>
    </w:p>
    <w:p w14:paraId="3C7AC261" w14:textId="78318F39" w:rsidR="001941B9" w:rsidRPr="00BF6961" w:rsidRDefault="00452081" w:rsidP="00127730">
      <w:pPr>
        <w:numPr>
          <w:ilvl w:val="1"/>
          <w:numId w:val="0"/>
        </w:numPr>
        <w:ind w:left="708"/>
        <w:jc w:val="both"/>
        <w:rPr>
          <w:rFonts w:eastAsia="Arial"/>
          <w:color w:val="000000"/>
          <w:sz w:val="24"/>
          <w:szCs w:val="24"/>
          <w:lang w:eastAsia="en-US"/>
        </w:rPr>
      </w:pPr>
      <w:r w:rsidRPr="00BF6961">
        <w:rPr>
          <w:rFonts w:eastAsia="Arial"/>
          <w:color w:val="000000"/>
          <w:sz w:val="24"/>
          <w:szCs w:val="24"/>
          <w:lang w:eastAsia="en-US"/>
        </w:rPr>
        <w:t>7.</w:t>
      </w:r>
      <w:r w:rsidR="0064521B" w:rsidRPr="00BF6961">
        <w:rPr>
          <w:rFonts w:eastAsia="Arial"/>
          <w:color w:val="000000"/>
          <w:sz w:val="24"/>
          <w:szCs w:val="24"/>
          <w:lang w:eastAsia="en-US"/>
        </w:rPr>
        <w:t>8</w:t>
      </w:r>
      <w:r w:rsidRPr="00BF6961">
        <w:rPr>
          <w:rFonts w:eastAsia="Arial"/>
          <w:color w:val="000000"/>
          <w:sz w:val="24"/>
          <w:szCs w:val="24"/>
          <w:lang w:eastAsia="en-US"/>
        </w:rPr>
        <w:t>.</w:t>
      </w:r>
      <w:r w:rsidR="00786D45" w:rsidRPr="00BF6961">
        <w:rPr>
          <w:rFonts w:eastAsia="Arial"/>
          <w:color w:val="000000"/>
          <w:sz w:val="24"/>
          <w:szCs w:val="24"/>
          <w:lang w:eastAsia="en-US"/>
        </w:rPr>
        <w:t>4</w:t>
      </w:r>
      <w:r w:rsidRPr="00BF6961">
        <w:rPr>
          <w:rFonts w:eastAsia="Arial"/>
          <w:color w:val="000000"/>
          <w:sz w:val="24"/>
          <w:szCs w:val="24"/>
          <w:lang w:eastAsia="en-US"/>
        </w:rPr>
        <w:t>.</w:t>
      </w:r>
      <w:r w:rsidRPr="00BF6961">
        <w:rPr>
          <w:rFonts w:eastAsia="Arial"/>
          <w:color w:val="000000"/>
          <w:sz w:val="24"/>
          <w:szCs w:val="24"/>
          <w:lang w:eastAsia="en-US"/>
        </w:rPr>
        <w:tab/>
      </w:r>
      <w:r w:rsidR="001941B9" w:rsidRPr="00BF6961">
        <w:rPr>
          <w:rFonts w:eastAsia="Arial"/>
          <w:color w:val="000000"/>
          <w:sz w:val="24"/>
          <w:szCs w:val="24"/>
          <w:lang w:eastAsia="en-US"/>
        </w:rPr>
        <w:t>O recebimento provisório também ficará sujeito, quando cabível, à conclusão de todos os testes de campo e à entrega dos Manuais e Instruções exigíveis</w:t>
      </w:r>
      <w:r w:rsidR="0024027C" w:rsidRPr="00BF6961">
        <w:rPr>
          <w:rFonts w:eastAsia="Arial"/>
          <w:color w:val="000000"/>
          <w:sz w:val="24"/>
          <w:szCs w:val="24"/>
          <w:lang w:eastAsia="en-US"/>
        </w:rPr>
        <w:t>.</w:t>
      </w:r>
    </w:p>
    <w:p w14:paraId="5FED48FF" w14:textId="495A5838" w:rsidR="001941B9" w:rsidRPr="00BF6961" w:rsidRDefault="00786D45" w:rsidP="00127730">
      <w:pPr>
        <w:ind w:left="708"/>
        <w:jc w:val="both"/>
        <w:rPr>
          <w:rFonts w:eastAsia="Arial"/>
          <w:color w:val="000000"/>
          <w:sz w:val="24"/>
          <w:szCs w:val="24"/>
          <w:lang w:eastAsia="en-US"/>
        </w:rPr>
      </w:pPr>
      <w:r w:rsidRPr="00BF6961">
        <w:rPr>
          <w:rFonts w:eastAsia="Arial"/>
          <w:color w:val="000000"/>
          <w:sz w:val="24"/>
          <w:szCs w:val="24"/>
          <w:lang w:eastAsia="en-US"/>
        </w:rPr>
        <w:lastRenderedPageBreak/>
        <w:t>7.</w:t>
      </w:r>
      <w:r w:rsidR="0064521B" w:rsidRPr="00BF6961">
        <w:rPr>
          <w:rFonts w:eastAsia="Arial"/>
          <w:color w:val="000000"/>
          <w:sz w:val="24"/>
          <w:szCs w:val="24"/>
          <w:lang w:eastAsia="en-US"/>
        </w:rPr>
        <w:t>8</w:t>
      </w:r>
      <w:r w:rsidRPr="00BF6961">
        <w:rPr>
          <w:rFonts w:eastAsia="Arial"/>
          <w:color w:val="000000"/>
          <w:sz w:val="24"/>
          <w:szCs w:val="24"/>
          <w:lang w:eastAsia="en-US"/>
        </w:rPr>
        <w:t>.5.</w:t>
      </w:r>
      <w:r w:rsidRPr="00BF6961">
        <w:rPr>
          <w:rFonts w:eastAsia="Arial"/>
          <w:color w:val="000000"/>
          <w:sz w:val="24"/>
          <w:szCs w:val="24"/>
          <w:lang w:eastAsia="en-US"/>
        </w:rPr>
        <w:tab/>
      </w:r>
      <w:r w:rsidR="001941B9" w:rsidRPr="00BF6961">
        <w:rPr>
          <w:rFonts w:eastAsia="Arial"/>
          <w:color w:val="000000"/>
          <w:sz w:val="24"/>
          <w:szCs w:val="24"/>
          <w:lang w:eastAsia="en-US"/>
        </w:rPr>
        <w:t>Os serviços poderão ser rejeitados, no todo ou em parte, quando em desacordo com as especificações constantes neste Termo de Referência e na proposta, sem prejuízo da aplicação das penalidades.</w:t>
      </w:r>
    </w:p>
    <w:p w14:paraId="67C48DD7" w14:textId="0B7C1F89" w:rsidR="001941B9" w:rsidRPr="00BF6961" w:rsidRDefault="00786D45" w:rsidP="00127730">
      <w:pPr>
        <w:jc w:val="both"/>
        <w:rPr>
          <w:rFonts w:eastAsia="Arial"/>
          <w:color w:val="000000"/>
          <w:sz w:val="24"/>
          <w:szCs w:val="24"/>
          <w:lang w:eastAsia="en-US"/>
        </w:rPr>
      </w:pPr>
      <w:r w:rsidRPr="00BF6961">
        <w:rPr>
          <w:rFonts w:eastAsia="Arial"/>
          <w:color w:val="000000"/>
          <w:sz w:val="24"/>
          <w:szCs w:val="24"/>
          <w:lang w:eastAsia="en-US"/>
        </w:rPr>
        <w:t>7.</w:t>
      </w:r>
      <w:r w:rsidR="0064521B" w:rsidRPr="00BF6961">
        <w:rPr>
          <w:rFonts w:eastAsia="Arial"/>
          <w:color w:val="000000"/>
          <w:sz w:val="24"/>
          <w:szCs w:val="24"/>
          <w:lang w:eastAsia="en-US"/>
        </w:rPr>
        <w:t>9</w:t>
      </w:r>
      <w:r w:rsidRPr="00BF6961">
        <w:rPr>
          <w:rFonts w:eastAsia="Arial"/>
          <w:color w:val="000000"/>
          <w:sz w:val="24"/>
          <w:szCs w:val="24"/>
          <w:lang w:eastAsia="en-US"/>
        </w:rPr>
        <w:t>.</w:t>
      </w:r>
      <w:r w:rsidRPr="00BF6961">
        <w:rPr>
          <w:rFonts w:eastAsia="Arial"/>
          <w:color w:val="000000"/>
          <w:sz w:val="24"/>
          <w:szCs w:val="24"/>
          <w:lang w:eastAsia="en-US"/>
        </w:rPr>
        <w:tab/>
      </w:r>
      <w:r w:rsidR="001941B9" w:rsidRPr="00BF6961">
        <w:rPr>
          <w:rFonts w:eastAsia="Arial"/>
          <w:color w:val="000000"/>
          <w:sz w:val="24"/>
          <w:szCs w:val="24"/>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44DEF1FE" w14:textId="2D0B6B04" w:rsidR="00466CCB" w:rsidRPr="00BF6961" w:rsidRDefault="00786D45" w:rsidP="00127730">
      <w:pPr>
        <w:jc w:val="both"/>
        <w:rPr>
          <w:rFonts w:eastAsia="Arial"/>
          <w:color w:val="000000"/>
          <w:sz w:val="24"/>
          <w:szCs w:val="24"/>
          <w:lang w:eastAsia="en-US"/>
        </w:rPr>
      </w:pPr>
      <w:r w:rsidRPr="00BF6961">
        <w:rPr>
          <w:rFonts w:eastAsia="Arial"/>
          <w:color w:val="000000"/>
          <w:sz w:val="24"/>
          <w:szCs w:val="24"/>
          <w:lang w:eastAsia="en-US"/>
        </w:rPr>
        <w:t>7.1</w:t>
      </w:r>
      <w:r w:rsidR="0064521B" w:rsidRPr="00BF6961">
        <w:rPr>
          <w:rFonts w:eastAsia="Arial"/>
          <w:color w:val="000000"/>
          <w:sz w:val="24"/>
          <w:szCs w:val="24"/>
          <w:lang w:eastAsia="en-US"/>
        </w:rPr>
        <w:t>0</w:t>
      </w:r>
      <w:r w:rsidRPr="00BF6961">
        <w:rPr>
          <w:rFonts w:eastAsia="Arial"/>
          <w:color w:val="000000"/>
          <w:sz w:val="24"/>
          <w:szCs w:val="24"/>
          <w:lang w:eastAsia="en-US"/>
        </w:rPr>
        <w:t>.</w:t>
      </w:r>
      <w:r w:rsidRPr="00BF6961">
        <w:rPr>
          <w:rFonts w:eastAsia="Arial"/>
          <w:color w:val="000000"/>
          <w:sz w:val="24"/>
          <w:szCs w:val="24"/>
          <w:lang w:eastAsia="en-US"/>
        </w:rPr>
        <w:tab/>
      </w:r>
      <w:r w:rsidR="00466CCB" w:rsidRPr="00BF6961">
        <w:rPr>
          <w:rFonts w:eastAsia="Arial"/>
          <w:color w:val="000000"/>
          <w:sz w:val="24"/>
          <w:szCs w:val="24"/>
          <w:lang w:eastAsia="en-US"/>
        </w:rPr>
        <w:t xml:space="preserve">Os serviços serão recebidos definitivamente no prazo de </w:t>
      </w:r>
      <w:r w:rsidR="00BA33E8" w:rsidRPr="00BF6961">
        <w:rPr>
          <w:rFonts w:eastAsia="Arial"/>
          <w:color w:val="000000"/>
          <w:sz w:val="24"/>
          <w:szCs w:val="24"/>
          <w:lang w:eastAsia="en-US"/>
        </w:rPr>
        <w:t>07 (sete</w:t>
      </w:r>
      <w:r w:rsidR="00466CCB" w:rsidRPr="00BF6961">
        <w:rPr>
          <w:rFonts w:eastAsia="Arial"/>
          <w:color w:val="000000"/>
          <w:sz w:val="24"/>
          <w:szCs w:val="24"/>
          <w:lang w:eastAsia="en-US"/>
        </w:rPr>
        <w:t>) dias, contados do recebimento provisório, por servidor ou comissão designada pela autoridade competente, após a verificação da qualidade e quantidade do serviço e consequente aceitação mediante termo detalhado, obedecendo os seguintes procedimentos:</w:t>
      </w:r>
    </w:p>
    <w:p w14:paraId="24E3C1EE" w14:textId="0F2DF6FB" w:rsidR="00466CCB" w:rsidRPr="00BF6961" w:rsidRDefault="00786D45" w:rsidP="00127730">
      <w:pPr>
        <w:ind w:left="708"/>
        <w:jc w:val="both"/>
        <w:rPr>
          <w:rFonts w:eastAsia="Arial"/>
          <w:color w:val="000000"/>
          <w:sz w:val="24"/>
          <w:szCs w:val="24"/>
          <w:lang w:eastAsia="en-US"/>
        </w:rPr>
      </w:pPr>
      <w:r w:rsidRPr="00BF6961">
        <w:rPr>
          <w:rFonts w:eastAsia="Arial"/>
          <w:color w:val="000000"/>
          <w:sz w:val="24"/>
          <w:szCs w:val="24"/>
          <w:lang w:eastAsia="en-US"/>
        </w:rPr>
        <w:t>7.1</w:t>
      </w:r>
      <w:r w:rsidR="0064521B" w:rsidRPr="00BF6961">
        <w:rPr>
          <w:rFonts w:eastAsia="Arial"/>
          <w:color w:val="000000"/>
          <w:sz w:val="24"/>
          <w:szCs w:val="24"/>
          <w:lang w:eastAsia="en-US"/>
        </w:rPr>
        <w:t>0</w:t>
      </w:r>
      <w:r w:rsidRPr="00BF6961">
        <w:rPr>
          <w:rFonts w:eastAsia="Arial"/>
          <w:color w:val="000000"/>
          <w:sz w:val="24"/>
          <w:szCs w:val="24"/>
          <w:lang w:eastAsia="en-US"/>
        </w:rPr>
        <w:t>.1.</w:t>
      </w:r>
      <w:r w:rsidRPr="00BF6961">
        <w:rPr>
          <w:rFonts w:eastAsia="Arial"/>
          <w:color w:val="000000"/>
          <w:sz w:val="24"/>
          <w:szCs w:val="24"/>
          <w:lang w:eastAsia="en-US"/>
        </w:rPr>
        <w:tab/>
      </w:r>
      <w:r w:rsidR="00466CCB" w:rsidRPr="00BF6961">
        <w:rPr>
          <w:rFonts w:eastAsia="Arial"/>
          <w:color w:val="000000"/>
          <w:sz w:val="24"/>
          <w:szCs w:val="24"/>
          <w:lang w:eastAsia="en-US"/>
        </w:rPr>
        <w:t xml:space="preserve">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r w:rsidR="006B620D" w:rsidRPr="00BF6961">
        <w:rPr>
          <w:rFonts w:eastAsia="Arial"/>
          <w:color w:val="000000"/>
          <w:sz w:val="24"/>
          <w:szCs w:val="24"/>
          <w:lang w:eastAsia="en-US"/>
        </w:rPr>
        <w:t>(artigo 18, V, VI e VII, do Decreto Municipal nº 14.730/2023).</w:t>
      </w:r>
    </w:p>
    <w:p w14:paraId="4E83093D" w14:textId="5A2C221B" w:rsidR="00466CCB" w:rsidRPr="00BF6961" w:rsidRDefault="00786D45" w:rsidP="00127730">
      <w:pPr>
        <w:ind w:left="708"/>
        <w:jc w:val="both"/>
        <w:rPr>
          <w:rFonts w:eastAsia="Arial"/>
          <w:color w:val="000000"/>
          <w:sz w:val="24"/>
          <w:szCs w:val="24"/>
          <w:lang w:eastAsia="en-US"/>
        </w:rPr>
      </w:pPr>
      <w:r w:rsidRPr="00BF6961">
        <w:rPr>
          <w:rFonts w:eastAsia="Arial"/>
          <w:color w:val="000000"/>
          <w:sz w:val="24"/>
          <w:szCs w:val="24"/>
          <w:lang w:eastAsia="en-US"/>
        </w:rPr>
        <w:t>7.1</w:t>
      </w:r>
      <w:r w:rsidR="0064521B" w:rsidRPr="00BF6961">
        <w:rPr>
          <w:rFonts w:eastAsia="Arial"/>
          <w:color w:val="000000"/>
          <w:sz w:val="24"/>
          <w:szCs w:val="24"/>
          <w:lang w:eastAsia="en-US"/>
        </w:rPr>
        <w:t>0</w:t>
      </w:r>
      <w:r w:rsidRPr="00BF6961">
        <w:rPr>
          <w:rFonts w:eastAsia="Arial"/>
          <w:color w:val="000000"/>
          <w:sz w:val="24"/>
          <w:szCs w:val="24"/>
          <w:lang w:eastAsia="en-US"/>
        </w:rPr>
        <w:t>.2.</w:t>
      </w:r>
      <w:r w:rsidRPr="00BF6961">
        <w:rPr>
          <w:rFonts w:eastAsia="Arial"/>
          <w:color w:val="000000"/>
          <w:sz w:val="24"/>
          <w:szCs w:val="24"/>
          <w:lang w:eastAsia="en-US"/>
        </w:rPr>
        <w:tab/>
      </w:r>
      <w:r w:rsidR="00466CCB" w:rsidRPr="00BF6961">
        <w:rPr>
          <w:rFonts w:eastAsia="Arial"/>
          <w:color w:val="000000"/>
          <w:sz w:val="24"/>
          <w:szCs w:val="24"/>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7BAA3FC0" w14:textId="338303E8" w:rsidR="00466CCB" w:rsidRPr="00BF6961" w:rsidRDefault="006A45EE" w:rsidP="00127730">
      <w:pPr>
        <w:ind w:left="708"/>
        <w:jc w:val="both"/>
        <w:rPr>
          <w:rFonts w:eastAsia="Arial"/>
          <w:color w:val="000000"/>
          <w:sz w:val="24"/>
          <w:szCs w:val="24"/>
          <w:lang w:eastAsia="en-US"/>
        </w:rPr>
      </w:pPr>
      <w:r w:rsidRPr="00BF6961">
        <w:rPr>
          <w:rFonts w:eastAsia="Arial"/>
          <w:color w:val="000000"/>
          <w:sz w:val="24"/>
          <w:szCs w:val="24"/>
          <w:lang w:eastAsia="en-US"/>
        </w:rPr>
        <w:t>7.1</w:t>
      </w:r>
      <w:r w:rsidR="0064521B" w:rsidRPr="00BF6961">
        <w:rPr>
          <w:rFonts w:eastAsia="Arial"/>
          <w:color w:val="000000"/>
          <w:sz w:val="24"/>
          <w:szCs w:val="24"/>
          <w:lang w:eastAsia="en-US"/>
        </w:rPr>
        <w:t>0</w:t>
      </w:r>
      <w:r w:rsidRPr="00BF6961">
        <w:rPr>
          <w:rFonts w:eastAsia="Arial"/>
          <w:color w:val="000000"/>
          <w:sz w:val="24"/>
          <w:szCs w:val="24"/>
          <w:lang w:eastAsia="en-US"/>
        </w:rPr>
        <w:t>.3.</w:t>
      </w:r>
      <w:r w:rsidRPr="00BF6961">
        <w:rPr>
          <w:rFonts w:eastAsia="Arial"/>
          <w:color w:val="000000"/>
          <w:sz w:val="24"/>
          <w:szCs w:val="24"/>
          <w:lang w:eastAsia="en-US"/>
        </w:rPr>
        <w:tab/>
      </w:r>
      <w:r w:rsidR="00466CCB" w:rsidRPr="00BF6961">
        <w:rPr>
          <w:rFonts w:eastAsia="Arial"/>
          <w:color w:val="000000"/>
          <w:sz w:val="24"/>
          <w:szCs w:val="24"/>
          <w:lang w:eastAsia="en-US"/>
        </w:rPr>
        <w:t>Emitir Termo Detalhado para efeito de recebimento definitivo dos serviços prestados, com base nos relatórios e documentações apresentadas; e</w:t>
      </w:r>
    </w:p>
    <w:p w14:paraId="33E7190A" w14:textId="73CC849B" w:rsidR="00466CCB" w:rsidRPr="00BF6961" w:rsidRDefault="006A45EE" w:rsidP="00127730">
      <w:pPr>
        <w:ind w:left="708"/>
        <w:jc w:val="both"/>
        <w:rPr>
          <w:rFonts w:eastAsia="Arial"/>
          <w:color w:val="000000"/>
          <w:sz w:val="24"/>
          <w:szCs w:val="24"/>
          <w:lang w:eastAsia="en-US"/>
        </w:rPr>
      </w:pPr>
      <w:r w:rsidRPr="00BF6961">
        <w:rPr>
          <w:rFonts w:eastAsia="Arial"/>
          <w:color w:val="000000"/>
          <w:sz w:val="24"/>
          <w:szCs w:val="24"/>
          <w:lang w:eastAsia="en-US"/>
        </w:rPr>
        <w:t>7.1</w:t>
      </w:r>
      <w:r w:rsidR="0064521B" w:rsidRPr="00BF6961">
        <w:rPr>
          <w:rFonts w:eastAsia="Arial"/>
          <w:color w:val="000000"/>
          <w:sz w:val="24"/>
          <w:szCs w:val="24"/>
          <w:lang w:eastAsia="en-US"/>
        </w:rPr>
        <w:t>0</w:t>
      </w:r>
      <w:r w:rsidRPr="00BF6961">
        <w:rPr>
          <w:rFonts w:eastAsia="Arial"/>
          <w:color w:val="000000"/>
          <w:sz w:val="24"/>
          <w:szCs w:val="24"/>
          <w:lang w:eastAsia="en-US"/>
        </w:rPr>
        <w:t>.4.</w:t>
      </w:r>
      <w:r w:rsidRPr="00BF6961">
        <w:rPr>
          <w:rFonts w:eastAsia="Arial"/>
          <w:color w:val="000000"/>
          <w:sz w:val="24"/>
          <w:szCs w:val="24"/>
          <w:lang w:eastAsia="en-US"/>
        </w:rPr>
        <w:tab/>
      </w:r>
      <w:r w:rsidR="00466CCB" w:rsidRPr="00BF6961">
        <w:rPr>
          <w:rFonts w:eastAsia="Arial"/>
          <w:color w:val="000000"/>
          <w:sz w:val="24"/>
          <w:szCs w:val="24"/>
          <w:lang w:eastAsia="en-US"/>
        </w:rPr>
        <w:t xml:space="preserve">Comunicar a empresa para que emita a Nota Fiscal ou Fatura, com o valor exato dimensionado pela fiscalização. </w:t>
      </w:r>
    </w:p>
    <w:p w14:paraId="10809C09" w14:textId="3A244969" w:rsidR="00466CCB" w:rsidRPr="00BF6961" w:rsidRDefault="006A45EE" w:rsidP="00127730">
      <w:pPr>
        <w:ind w:left="708"/>
        <w:jc w:val="both"/>
        <w:rPr>
          <w:rFonts w:eastAsia="Arial"/>
          <w:color w:val="000000"/>
          <w:sz w:val="24"/>
          <w:szCs w:val="24"/>
          <w:lang w:eastAsia="en-US"/>
        </w:rPr>
      </w:pPr>
      <w:r w:rsidRPr="00BF6961">
        <w:rPr>
          <w:rFonts w:eastAsia="Arial"/>
          <w:color w:val="000000"/>
          <w:sz w:val="24"/>
          <w:szCs w:val="24"/>
          <w:lang w:eastAsia="en-US"/>
        </w:rPr>
        <w:t>7.1</w:t>
      </w:r>
      <w:r w:rsidR="0064521B" w:rsidRPr="00BF6961">
        <w:rPr>
          <w:rFonts w:eastAsia="Arial"/>
          <w:color w:val="000000"/>
          <w:sz w:val="24"/>
          <w:szCs w:val="24"/>
          <w:lang w:eastAsia="en-US"/>
        </w:rPr>
        <w:t>0</w:t>
      </w:r>
      <w:r w:rsidRPr="00BF6961">
        <w:rPr>
          <w:rFonts w:eastAsia="Arial"/>
          <w:color w:val="000000"/>
          <w:sz w:val="24"/>
          <w:szCs w:val="24"/>
          <w:lang w:eastAsia="en-US"/>
        </w:rPr>
        <w:t>.5.</w:t>
      </w:r>
      <w:r w:rsidRPr="00BF6961">
        <w:rPr>
          <w:rFonts w:eastAsia="Arial"/>
          <w:color w:val="000000"/>
          <w:sz w:val="24"/>
          <w:szCs w:val="24"/>
          <w:lang w:eastAsia="en-US"/>
        </w:rPr>
        <w:tab/>
      </w:r>
      <w:r w:rsidR="00466CCB" w:rsidRPr="00BF6961">
        <w:rPr>
          <w:rFonts w:eastAsia="Arial"/>
          <w:color w:val="000000"/>
          <w:sz w:val="24"/>
          <w:szCs w:val="24"/>
          <w:lang w:eastAsia="en-US"/>
        </w:rPr>
        <w:t>Enviar a documentação pertinente ao setor de contratos para a formalização dos procedimentos de liquidação e pagamento, no valor dimensionado pela fiscalização e gestão.</w:t>
      </w:r>
    </w:p>
    <w:p w14:paraId="1E99B30A" w14:textId="18FE33C4" w:rsidR="00466CCB" w:rsidRPr="00BF6961" w:rsidRDefault="006A45EE" w:rsidP="00127730">
      <w:pPr>
        <w:jc w:val="both"/>
        <w:rPr>
          <w:rFonts w:eastAsia="Arial"/>
          <w:color w:val="000000"/>
          <w:sz w:val="24"/>
          <w:szCs w:val="24"/>
          <w:lang w:eastAsia="en-US"/>
        </w:rPr>
      </w:pPr>
      <w:r w:rsidRPr="00BF6961">
        <w:rPr>
          <w:rFonts w:eastAsia="Arial"/>
          <w:color w:val="000000"/>
          <w:sz w:val="24"/>
          <w:szCs w:val="24"/>
          <w:lang w:eastAsia="en-US"/>
        </w:rPr>
        <w:t>7.1</w:t>
      </w:r>
      <w:r w:rsidR="0064521B" w:rsidRPr="00BF6961">
        <w:rPr>
          <w:rFonts w:eastAsia="Arial"/>
          <w:color w:val="000000"/>
          <w:sz w:val="24"/>
          <w:szCs w:val="24"/>
          <w:lang w:eastAsia="en-US"/>
        </w:rPr>
        <w:t>1</w:t>
      </w:r>
      <w:r w:rsidRPr="00BF6961">
        <w:rPr>
          <w:rFonts w:eastAsia="Arial"/>
          <w:color w:val="000000"/>
          <w:sz w:val="24"/>
          <w:szCs w:val="24"/>
          <w:lang w:eastAsia="en-US"/>
        </w:rPr>
        <w:t>.</w:t>
      </w:r>
      <w:r w:rsidRPr="00BF6961">
        <w:rPr>
          <w:rFonts w:eastAsia="Arial"/>
          <w:color w:val="000000"/>
          <w:sz w:val="24"/>
          <w:szCs w:val="24"/>
          <w:lang w:eastAsia="en-US"/>
        </w:rPr>
        <w:tab/>
      </w:r>
      <w:r w:rsidR="00466CCB" w:rsidRPr="00BF6961">
        <w:rPr>
          <w:rFonts w:eastAsia="Arial"/>
          <w:color w:val="000000"/>
          <w:sz w:val="24"/>
          <w:szCs w:val="24"/>
          <w:lang w:eastAsia="en-US"/>
        </w:rPr>
        <w:t xml:space="preserve">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12259C46" w14:textId="12B13EDB" w:rsidR="00466CCB" w:rsidRPr="00BF6961" w:rsidRDefault="006A45EE" w:rsidP="00127730">
      <w:pPr>
        <w:jc w:val="both"/>
        <w:rPr>
          <w:rFonts w:eastAsia="Arial"/>
          <w:color w:val="000000"/>
          <w:sz w:val="24"/>
          <w:szCs w:val="24"/>
          <w:lang w:eastAsia="en-US"/>
        </w:rPr>
      </w:pPr>
      <w:r w:rsidRPr="00BF6961">
        <w:rPr>
          <w:rFonts w:eastAsia="Arial"/>
          <w:color w:val="000000"/>
          <w:sz w:val="24"/>
          <w:szCs w:val="24"/>
          <w:lang w:eastAsia="en-US"/>
        </w:rPr>
        <w:t>7.1</w:t>
      </w:r>
      <w:r w:rsidR="0064521B" w:rsidRPr="00BF6961">
        <w:rPr>
          <w:rFonts w:eastAsia="Arial"/>
          <w:color w:val="000000"/>
          <w:sz w:val="24"/>
          <w:szCs w:val="24"/>
          <w:lang w:eastAsia="en-US"/>
        </w:rPr>
        <w:t>2</w:t>
      </w:r>
      <w:r w:rsidRPr="00BF6961">
        <w:rPr>
          <w:rFonts w:eastAsia="Arial"/>
          <w:color w:val="000000"/>
          <w:sz w:val="24"/>
          <w:szCs w:val="24"/>
          <w:lang w:eastAsia="en-US"/>
        </w:rPr>
        <w:t>.</w:t>
      </w:r>
      <w:r w:rsidRPr="00BF6961">
        <w:rPr>
          <w:rFonts w:eastAsia="Arial"/>
          <w:color w:val="000000"/>
          <w:sz w:val="24"/>
          <w:szCs w:val="24"/>
          <w:lang w:eastAsia="en-US"/>
        </w:rPr>
        <w:tab/>
      </w:r>
      <w:r w:rsidR="00466CCB" w:rsidRPr="00BF6961">
        <w:rPr>
          <w:rFonts w:eastAsia="Arial"/>
          <w:color w:val="000000"/>
          <w:sz w:val="24"/>
          <w:szCs w:val="24"/>
          <w:lang w:eastAsia="en-US"/>
        </w:rPr>
        <w:t xml:space="preserve">Nenhum prazo de recebimento ocorrerá enquanto pendente a solução, pelo contratado, de inconsistências verificadas na execução do objeto ou no instrumento de cobrança. </w:t>
      </w:r>
    </w:p>
    <w:p w14:paraId="4B2F76EA" w14:textId="095E8640" w:rsidR="00466CCB" w:rsidRDefault="006A45EE" w:rsidP="00127730">
      <w:pPr>
        <w:jc w:val="both"/>
        <w:rPr>
          <w:rFonts w:eastAsia="Arial"/>
          <w:color w:val="000000"/>
          <w:sz w:val="24"/>
          <w:szCs w:val="24"/>
          <w:lang w:eastAsia="en-US"/>
        </w:rPr>
      </w:pPr>
      <w:r w:rsidRPr="00BF6961">
        <w:rPr>
          <w:rFonts w:eastAsia="Arial"/>
          <w:color w:val="000000"/>
          <w:sz w:val="24"/>
          <w:szCs w:val="24"/>
          <w:lang w:eastAsia="en-US"/>
        </w:rPr>
        <w:t>7.1</w:t>
      </w:r>
      <w:r w:rsidR="0064521B" w:rsidRPr="00BF6961">
        <w:rPr>
          <w:rFonts w:eastAsia="Arial"/>
          <w:color w:val="000000"/>
          <w:sz w:val="24"/>
          <w:szCs w:val="24"/>
          <w:lang w:eastAsia="en-US"/>
        </w:rPr>
        <w:t>3</w:t>
      </w:r>
      <w:r w:rsidRPr="00BF6961">
        <w:rPr>
          <w:rFonts w:eastAsia="Arial"/>
          <w:color w:val="000000"/>
          <w:sz w:val="24"/>
          <w:szCs w:val="24"/>
          <w:lang w:eastAsia="en-US"/>
        </w:rPr>
        <w:t>.</w:t>
      </w:r>
      <w:r w:rsidRPr="00BF6961">
        <w:rPr>
          <w:rFonts w:eastAsia="Arial"/>
          <w:color w:val="000000"/>
          <w:sz w:val="24"/>
          <w:szCs w:val="24"/>
          <w:lang w:eastAsia="en-US"/>
        </w:rPr>
        <w:tab/>
      </w:r>
      <w:r w:rsidR="00466CCB" w:rsidRPr="00BF6961">
        <w:rPr>
          <w:rFonts w:eastAsia="Arial"/>
          <w:color w:val="000000"/>
          <w:sz w:val="24"/>
          <w:szCs w:val="24"/>
          <w:lang w:eastAsia="en-US"/>
        </w:rPr>
        <w:t>O recebimento provisório ou definitivo não excluirá a responsabilidade civil pela solidez e pela segurança do serviço nem a responsabilidade ético-profissional pela perfeita execução do contrato.</w:t>
      </w:r>
    </w:p>
    <w:p w14:paraId="7E4210C1" w14:textId="77777777" w:rsidR="009379D5" w:rsidRPr="00BF6961" w:rsidRDefault="009379D5" w:rsidP="00127730">
      <w:pPr>
        <w:jc w:val="both"/>
        <w:rPr>
          <w:rFonts w:eastAsia="Arial"/>
          <w:color w:val="000000"/>
          <w:sz w:val="24"/>
          <w:szCs w:val="24"/>
          <w:lang w:eastAsia="en-US"/>
        </w:rPr>
      </w:pPr>
    </w:p>
    <w:p w14:paraId="21BBACE2" w14:textId="77777777" w:rsidR="00A34952" w:rsidRPr="00BF6961" w:rsidRDefault="00A34952" w:rsidP="00127730">
      <w:pPr>
        <w:keepNext/>
        <w:keepLines/>
        <w:tabs>
          <w:tab w:val="left" w:pos="567"/>
        </w:tabs>
        <w:jc w:val="both"/>
        <w:outlineLvl w:val="1"/>
        <w:rPr>
          <w:rFonts w:eastAsia="MS Gothic"/>
          <w:b/>
          <w:bCs/>
          <w:sz w:val="24"/>
          <w:szCs w:val="24"/>
          <w:lang w:eastAsia="zh-CN" w:bidi="hi-IN"/>
        </w:rPr>
      </w:pPr>
      <w:r w:rsidRPr="00BF6961">
        <w:rPr>
          <w:rFonts w:eastAsia="MS Gothic"/>
          <w:b/>
          <w:bCs/>
          <w:sz w:val="24"/>
          <w:szCs w:val="24"/>
          <w:lang w:eastAsia="zh-CN" w:bidi="hi-IN"/>
        </w:rPr>
        <w:t>Liquidação</w:t>
      </w:r>
    </w:p>
    <w:p w14:paraId="41AFD56B" w14:textId="6156F2BD" w:rsidR="00A0535F" w:rsidRPr="00BF6961" w:rsidRDefault="006A45EE" w:rsidP="00127730">
      <w:pPr>
        <w:numPr>
          <w:ilvl w:val="2"/>
          <w:numId w:val="0"/>
        </w:numPr>
        <w:jc w:val="both"/>
        <w:rPr>
          <w:rFonts w:eastAsia="Arial"/>
          <w:color w:val="000000"/>
          <w:sz w:val="24"/>
          <w:szCs w:val="24"/>
          <w:lang w:eastAsia="en-US"/>
        </w:rPr>
      </w:pPr>
      <w:r w:rsidRPr="00BF6961">
        <w:rPr>
          <w:rFonts w:eastAsia="Arial"/>
          <w:color w:val="000000"/>
          <w:sz w:val="24"/>
          <w:szCs w:val="24"/>
          <w:lang w:eastAsia="en-US"/>
        </w:rPr>
        <w:t>7.1</w:t>
      </w:r>
      <w:r w:rsidR="0064521B" w:rsidRPr="00BF6961">
        <w:rPr>
          <w:rFonts w:eastAsia="Arial"/>
          <w:color w:val="000000"/>
          <w:sz w:val="24"/>
          <w:szCs w:val="24"/>
          <w:lang w:eastAsia="en-US"/>
        </w:rPr>
        <w:t>4</w:t>
      </w:r>
      <w:r w:rsidRPr="00BF6961">
        <w:rPr>
          <w:rFonts w:eastAsia="Arial"/>
          <w:color w:val="000000"/>
          <w:sz w:val="24"/>
          <w:szCs w:val="24"/>
          <w:lang w:eastAsia="en-US"/>
        </w:rPr>
        <w:t>.</w:t>
      </w:r>
      <w:r w:rsidRPr="00BF6961">
        <w:rPr>
          <w:rFonts w:eastAsia="Arial"/>
          <w:color w:val="000000"/>
          <w:sz w:val="24"/>
          <w:szCs w:val="24"/>
          <w:lang w:eastAsia="en-US"/>
        </w:rPr>
        <w:tab/>
      </w:r>
      <w:r w:rsidR="00A0535F" w:rsidRPr="00BF6961">
        <w:rPr>
          <w:rFonts w:eastAsia="Arial"/>
          <w:color w:val="000000"/>
          <w:sz w:val="24"/>
          <w:szCs w:val="24"/>
          <w:lang w:eastAsia="en-US"/>
        </w:rPr>
        <w:t>Recebida a Nota Fiscal ou documento de cobrança equivalente, correrá o prazo de até 15 (quinze) dias úteis para fins de liquidação, na forma desta seção, prorrogáveis por igual período, nos termos dos artigos 7º e 8º do Decreto nº 13.281/2019.</w:t>
      </w:r>
    </w:p>
    <w:p w14:paraId="29D2F5FA" w14:textId="433FEA84" w:rsidR="00466CCB" w:rsidRPr="00BF6961" w:rsidRDefault="006A45EE" w:rsidP="00127730">
      <w:pPr>
        <w:numPr>
          <w:ilvl w:val="2"/>
          <w:numId w:val="0"/>
        </w:numPr>
        <w:jc w:val="both"/>
        <w:rPr>
          <w:rFonts w:eastAsia="Arial"/>
          <w:color w:val="000000"/>
          <w:sz w:val="24"/>
          <w:szCs w:val="24"/>
          <w:lang w:eastAsia="en-US"/>
        </w:rPr>
      </w:pPr>
      <w:r w:rsidRPr="00BF6961">
        <w:rPr>
          <w:rFonts w:eastAsia="Arial"/>
          <w:color w:val="000000"/>
          <w:sz w:val="24"/>
          <w:szCs w:val="24"/>
          <w:lang w:eastAsia="en-US"/>
        </w:rPr>
        <w:lastRenderedPageBreak/>
        <w:t>7.1</w:t>
      </w:r>
      <w:r w:rsidR="0064521B" w:rsidRPr="00BF6961">
        <w:rPr>
          <w:rFonts w:eastAsia="Arial"/>
          <w:color w:val="000000"/>
          <w:sz w:val="24"/>
          <w:szCs w:val="24"/>
          <w:lang w:eastAsia="en-US"/>
        </w:rPr>
        <w:t>5</w:t>
      </w:r>
      <w:r w:rsidRPr="00BF6961">
        <w:rPr>
          <w:rFonts w:eastAsia="Arial"/>
          <w:color w:val="000000"/>
          <w:sz w:val="24"/>
          <w:szCs w:val="24"/>
          <w:lang w:eastAsia="en-US"/>
        </w:rPr>
        <w:t>.</w:t>
      </w:r>
      <w:r w:rsidRPr="00BF6961">
        <w:rPr>
          <w:rFonts w:eastAsia="Arial"/>
          <w:color w:val="000000"/>
          <w:sz w:val="24"/>
          <w:szCs w:val="24"/>
          <w:lang w:eastAsia="en-US"/>
        </w:rPr>
        <w:tab/>
      </w:r>
      <w:r w:rsidR="00466CCB" w:rsidRPr="00BF6961">
        <w:rPr>
          <w:rFonts w:eastAsia="Arial"/>
          <w:color w:val="000000"/>
          <w:sz w:val="24"/>
          <w:szCs w:val="24"/>
          <w:lang w:eastAsia="en-US"/>
        </w:rPr>
        <w:t xml:space="preserve">O prazo de que trata o item anterior será reduzido à metade, mantendo-se a possibilidade de prorrogação, nos casos de contratações decorrentes de despesas cujos valores não ultrapassem o limite de que trata o inciso II do art. 75 da Lei nº 14.133, de 2021 </w:t>
      </w:r>
    </w:p>
    <w:p w14:paraId="1BF5D22C" w14:textId="5EE84AEB" w:rsidR="00466CCB" w:rsidRPr="00BF6961" w:rsidRDefault="006A45EE" w:rsidP="00127730">
      <w:pPr>
        <w:numPr>
          <w:ilvl w:val="2"/>
          <w:numId w:val="0"/>
        </w:numPr>
        <w:jc w:val="both"/>
        <w:rPr>
          <w:sz w:val="24"/>
          <w:szCs w:val="24"/>
        </w:rPr>
      </w:pPr>
      <w:r w:rsidRPr="00BF6961">
        <w:rPr>
          <w:rFonts w:eastAsia="Arial"/>
          <w:color w:val="000000"/>
          <w:sz w:val="24"/>
          <w:szCs w:val="24"/>
          <w:lang w:eastAsia="en-US"/>
        </w:rPr>
        <w:t>7.1</w:t>
      </w:r>
      <w:r w:rsidR="0064521B" w:rsidRPr="00BF6961">
        <w:rPr>
          <w:rFonts w:eastAsia="Arial"/>
          <w:color w:val="000000"/>
          <w:sz w:val="24"/>
          <w:szCs w:val="24"/>
          <w:lang w:eastAsia="en-US"/>
        </w:rPr>
        <w:t>6</w:t>
      </w:r>
      <w:r w:rsidRPr="00BF6961">
        <w:rPr>
          <w:rFonts w:eastAsia="Arial"/>
          <w:color w:val="000000"/>
          <w:sz w:val="24"/>
          <w:szCs w:val="24"/>
          <w:lang w:eastAsia="en-US"/>
        </w:rPr>
        <w:t>.</w:t>
      </w:r>
      <w:r w:rsidRPr="00BF6961">
        <w:rPr>
          <w:rFonts w:eastAsia="Arial"/>
          <w:color w:val="000000"/>
          <w:sz w:val="24"/>
          <w:szCs w:val="24"/>
          <w:lang w:eastAsia="en-US"/>
        </w:rPr>
        <w:tab/>
      </w:r>
      <w:r w:rsidR="00466CCB" w:rsidRPr="00BF6961">
        <w:rPr>
          <w:rFonts w:eastAsia="Arial"/>
          <w:color w:val="000000"/>
          <w:sz w:val="24"/>
          <w:szCs w:val="24"/>
          <w:lang w:eastAsia="en-US"/>
        </w:rPr>
        <w:t>Para fins de liquidação, o setor competente deve verificar se a Nota Fiscal ou Fatura apresentada expressa os elementos necessários e essenciais do documento, tais como:</w:t>
      </w:r>
      <w:r w:rsidR="00466CCB" w:rsidRPr="00BF6961">
        <w:rPr>
          <w:sz w:val="24"/>
          <w:szCs w:val="24"/>
        </w:rPr>
        <w:t xml:space="preserve"> </w:t>
      </w:r>
    </w:p>
    <w:p w14:paraId="4C0C5779" w14:textId="5AFD8348" w:rsidR="00A34952" w:rsidRPr="00BF6961" w:rsidRDefault="006A45EE" w:rsidP="00127730">
      <w:pPr>
        <w:numPr>
          <w:ilvl w:val="2"/>
          <w:numId w:val="0"/>
        </w:numPr>
        <w:ind w:left="708"/>
        <w:jc w:val="both"/>
        <w:rPr>
          <w:rFonts w:eastAsia="MS Mincho"/>
          <w:color w:val="000000"/>
          <w:sz w:val="24"/>
          <w:szCs w:val="24"/>
          <w:lang w:eastAsia="en-US"/>
        </w:rPr>
      </w:pPr>
      <w:r w:rsidRPr="00BF6961">
        <w:rPr>
          <w:rFonts w:eastAsia="Arial"/>
          <w:color w:val="000000"/>
          <w:sz w:val="24"/>
          <w:szCs w:val="24"/>
          <w:lang w:eastAsia="en-US"/>
        </w:rPr>
        <w:t>7.1</w:t>
      </w:r>
      <w:r w:rsidR="0064521B" w:rsidRPr="00BF6961">
        <w:rPr>
          <w:rFonts w:eastAsia="Arial"/>
          <w:color w:val="000000"/>
          <w:sz w:val="24"/>
          <w:szCs w:val="24"/>
          <w:lang w:eastAsia="en-US"/>
        </w:rPr>
        <w:t>6</w:t>
      </w:r>
      <w:r w:rsidRPr="00BF6961">
        <w:rPr>
          <w:rFonts w:eastAsia="Arial"/>
          <w:color w:val="000000"/>
          <w:sz w:val="24"/>
          <w:szCs w:val="24"/>
          <w:lang w:eastAsia="en-US"/>
        </w:rPr>
        <w:t xml:space="preserve">.1. </w:t>
      </w:r>
      <w:r w:rsidR="00A34952" w:rsidRPr="00BF6961">
        <w:rPr>
          <w:rFonts w:eastAsia="MS Mincho"/>
          <w:color w:val="000000"/>
          <w:sz w:val="24"/>
          <w:szCs w:val="24"/>
          <w:lang w:eastAsia="en-US"/>
        </w:rPr>
        <w:t>o prazo de validade;</w:t>
      </w:r>
    </w:p>
    <w:p w14:paraId="10849886" w14:textId="50393238" w:rsidR="00A34952" w:rsidRPr="00BF6961" w:rsidRDefault="006A45EE" w:rsidP="00127730">
      <w:pPr>
        <w:numPr>
          <w:ilvl w:val="2"/>
          <w:numId w:val="0"/>
        </w:numPr>
        <w:ind w:left="708"/>
        <w:jc w:val="both"/>
        <w:rPr>
          <w:rFonts w:eastAsia="MS Mincho"/>
          <w:color w:val="000000"/>
          <w:sz w:val="24"/>
          <w:szCs w:val="24"/>
          <w:lang w:eastAsia="en-US"/>
        </w:rPr>
      </w:pPr>
      <w:r w:rsidRPr="00BF6961">
        <w:rPr>
          <w:rFonts w:eastAsia="Arial"/>
          <w:color w:val="000000"/>
          <w:sz w:val="24"/>
          <w:szCs w:val="24"/>
          <w:lang w:eastAsia="en-US"/>
        </w:rPr>
        <w:t>7.1</w:t>
      </w:r>
      <w:r w:rsidR="0064521B" w:rsidRPr="00BF6961">
        <w:rPr>
          <w:rFonts w:eastAsia="Arial"/>
          <w:color w:val="000000"/>
          <w:sz w:val="24"/>
          <w:szCs w:val="24"/>
          <w:lang w:eastAsia="en-US"/>
        </w:rPr>
        <w:t>6</w:t>
      </w:r>
      <w:r w:rsidRPr="00BF6961">
        <w:rPr>
          <w:rFonts w:eastAsia="Arial"/>
          <w:color w:val="000000"/>
          <w:sz w:val="24"/>
          <w:szCs w:val="24"/>
          <w:lang w:eastAsia="en-US"/>
        </w:rPr>
        <w:t xml:space="preserve">.2. </w:t>
      </w:r>
      <w:r w:rsidR="00A34952" w:rsidRPr="00BF6961">
        <w:rPr>
          <w:rFonts w:eastAsia="MS Mincho"/>
          <w:color w:val="000000"/>
          <w:sz w:val="24"/>
          <w:szCs w:val="24"/>
          <w:lang w:eastAsia="en-US"/>
        </w:rPr>
        <w:t xml:space="preserve">a data da emissão; </w:t>
      </w:r>
    </w:p>
    <w:p w14:paraId="49DBFECE" w14:textId="1C05B971" w:rsidR="00A34952" w:rsidRPr="00BF6961" w:rsidRDefault="006A45EE" w:rsidP="00127730">
      <w:pPr>
        <w:numPr>
          <w:ilvl w:val="2"/>
          <w:numId w:val="0"/>
        </w:numPr>
        <w:ind w:left="708"/>
        <w:jc w:val="both"/>
        <w:rPr>
          <w:rFonts w:eastAsia="MS Mincho"/>
          <w:color w:val="000000"/>
          <w:sz w:val="24"/>
          <w:szCs w:val="24"/>
          <w:lang w:eastAsia="en-US"/>
        </w:rPr>
      </w:pPr>
      <w:r w:rsidRPr="00BF6961">
        <w:rPr>
          <w:rFonts w:eastAsia="Arial"/>
          <w:color w:val="000000"/>
          <w:sz w:val="24"/>
          <w:szCs w:val="24"/>
          <w:lang w:eastAsia="en-US"/>
        </w:rPr>
        <w:t>7.1</w:t>
      </w:r>
      <w:r w:rsidR="0064521B" w:rsidRPr="00BF6961">
        <w:rPr>
          <w:rFonts w:eastAsia="Arial"/>
          <w:color w:val="000000"/>
          <w:sz w:val="24"/>
          <w:szCs w:val="24"/>
          <w:lang w:eastAsia="en-US"/>
        </w:rPr>
        <w:t>6</w:t>
      </w:r>
      <w:r w:rsidRPr="00BF6961">
        <w:rPr>
          <w:rFonts w:eastAsia="Arial"/>
          <w:color w:val="000000"/>
          <w:sz w:val="24"/>
          <w:szCs w:val="24"/>
          <w:lang w:eastAsia="en-US"/>
        </w:rPr>
        <w:t xml:space="preserve">.3 </w:t>
      </w:r>
      <w:r w:rsidR="00A34952" w:rsidRPr="00BF6961">
        <w:rPr>
          <w:rFonts w:eastAsia="MS Mincho"/>
          <w:color w:val="000000"/>
          <w:sz w:val="24"/>
          <w:szCs w:val="24"/>
          <w:lang w:eastAsia="en-US"/>
        </w:rPr>
        <w:t xml:space="preserve">os dados do contrato e do órgão contratante; </w:t>
      </w:r>
    </w:p>
    <w:p w14:paraId="17CB1289" w14:textId="1D06DC14" w:rsidR="00A34952" w:rsidRPr="00BF6961" w:rsidRDefault="006A45EE" w:rsidP="00127730">
      <w:pPr>
        <w:numPr>
          <w:ilvl w:val="2"/>
          <w:numId w:val="0"/>
        </w:numPr>
        <w:ind w:left="708"/>
        <w:jc w:val="both"/>
        <w:rPr>
          <w:rFonts w:eastAsia="MS Mincho"/>
          <w:color w:val="000000"/>
          <w:sz w:val="24"/>
          <w:szCs w:val="24"/>
          <w:lang w:eastAsia="en-US"/>
        </w:rPr>
      </w:pPr>
      <w:r w:rsidRPr="00BF6961">
        <w:rPr>
          <w:rFonts w:eastAsia="Arial"/>
          <w:color w:val="000000"/>
          <w:sz w:val="24"/>
          <w:szCs w:val="24"/>
          <w:lang w:eastAsia="en-US"/>
        </w:rPr>
        <w:t>7.1</w:t>
      </w:r>
      <w:r w:rsidR="0064521B" w:rsidRPr="00BF6961">
        <w:rPr>
          <w:rFonts w:eastAsia="Arial"/>
          <w:color w:val="000000"/>
          <w:sz w:val="24"/>
          <w:szCs w:val="24"/>
          <w:lang w:eastAsia="en-US"/>
        </w:rPr>
        <w:t>6</w:t>
      </w:r>
      <w:r w:rsidRPr="00BF6961">
        <w:rPr>
          <w:rFonts w:eastAsia="Arial"/>
          <w:color w:val="000000"/>
          <w:sz w:val="24"/>
          <w:szCs w:val="24"/>
          <w:lang w:eastAsia="en-US"/>
        </w:rPr>
        <w:t xml:space="preserve">.4. </w:t>
      </w:r>
      <w:r w:rsidR="00A34952" w:rsidRPr="00BF6961">
        <w:rPr>
          <w:rFonts w:eastAsia="MS Mincho"/>
          <w:color w:val="000000"/>
          <w:sz w:val="24"/>
          <w:szCs w:val="24"/>
          <w:lang w:eastAsia="en-US"/>
        </w:rPr>
        <w:t xml:space="preserve">o período respectivo de execução do contrato; </w:t>
      </w:r>
    </w:p>
    <w:p w14:paraId="6492C23F" w14:textId="44EF1B7C" w:rsidR="00A34952" w:rsidRPr="00BF6961" w:rsidRDefault="006A45EE" w:rsidP="00127730">
      <w:pPr>
        <w:numPr>
          <w:ilvl w:val="2"/>
          <w:numId w:val="0"/>
        </w:numPr>
        <w:ind w:left="708"/>
        <w:jc w:val="both"/>
        <w:rPr>
          <w:rFonts w:eastAsia="MS Mincho"/>
          <w:color w:val="000000"/>
          <w:sz w:val="24"/>
          <w:szCs w:val="24"/>
          <w:lang w:eastAsia="en-US"/>
        </w:rPr>
      </w:pPr>
      <w:r w:rsidRPr="00BF6961">
        <w:rPr>
          <w:rFonts w:eastAsia="Arial"/>
          <w:color w:val="000000"/>
          <w:sz w:val="24"/>
          <w:szCs w:val="24"/>
          <w:lang w:eastAsia="en-US"/>
        </w:rPr>
        <w:t>7.1</w:t>
      </w:r>
      <w:r w:rsidR="0064521B" w:rsidRPr="00BF6961">
        <w:rPr>
          <w:rFonts w:eastAsia="Arial"/>
          <w:color w:val="000000"/>
          <w:sz w:val="24"/>
          <w:szCs w:val="24"/>
          <w:lang w:eastAsia="en-US"/>
        </w:rPr>
        <w:t>6</w:t>
      </w:r>
      <w:r w:rsidRPr="00BF6961">
        <w:rPr>
          <w:rFonts w:eastAsia="Arial"/>
          <w:color w:val="000000"/>
          <w:sz w:val="24"/>
          <w:szCs w:val="24"/>
          <w:lang w:eastAsia="en-US"/>
        </w:rPr>
        <w:t xml:space="preserve">.5. </w:t>
      </w:r>
      <w:r w:rsidR="00A34952" w:rsidRPr="00BF6961">
        <w:rPr>
          <w:rFonts w:eastAsia="MS Mincho"/>
          <w:color w:val="000000"/>
          <w:sz w:val="24"/>
          <w:szCs w:val="24"/>
          <w:lang w:eastAsia="en-US"/>
        </w:rPr>
        <w:t xml:space="preserve">o valor a pagar; e </w:t>
      </w:r>
    </w:p>
    <w:p w14:paraId="6D32D8BB" w14:textId="6DBB2690" w:rsidR="00A34952" w:rsidRPr="00BF6961" w:rsidRDefault="006A45EE" w:rsidP="00127730">
      <w:pPr>
        <w:numPr>
          <w:ilvl w:val="2"/>
          <w:numId w:val="0"/>
        </w:numPr>
        <w:ind w:left="708"/>
        <w:jc w:val="both"/>
        <w:rPr>
          <w:rFonts w:eastAsia="MS Mincho"/>
          <w:color w:val="000000"/>
          <w:sz w:val="24"/>
          <w:szCs w:val="24"/>
          <w:lang w:eastAsia="en-US"/>
        </w:rPr>
      </w:pPr>
      <w:r w:rsidRPr="00BF6961">
        <w:rPr>
          <w:rFonts w:eastAsia="Arial"/>
          <w:color w:val="000000"/>
          <w:sz w:val="24"/>
          <w:szCs w:val="24"/>
          <w:lang w:eastAsia="en-US"/>
        </w:rPr>
        <w:t>7.1</w:t>
      </w:r>
      <w:r w:rsidR="0064521B" w:rsidRPr="00BF6961">
        <w:rPr>
          <w:rFonts w:eastAsia="Arial"/>
          <w:color w:val="000000"/>
          <w:sz w:val="24"/>
          <w:szCs w:val="24"/>
          <w:lang w:eastAsia="en-US"/>
        </w:rPr>
        <w:t>6</w:t>
      </w:r>
      <w:r w:rsidRPr="00BF6961">
        <w:rPr>
          <w:rFonts w:eastAsia="Arial"/>
          <w:color w:val="000000"/>
          <w:sz w:val="24"/>
          <w:szCs w:val="24"/>
          <w:lang w:eastAsia="en-US"/>
        </w:rPr>
        <w:t xml:space="preserve">.6. </w:t>
      </w:r>
      <w:r w:rsidR="00A34952" w:rsidRPr="00BF6961">
        <w:rPr>
          <w:rFonts w:eastAsia="MS Mincho"/>
          <w:color w:val="000000"/>
          <w:sz w:val="24"/>
          <w:szCs w:val="24"/>
          <w:lang w:eastAsia="en-US"/>
        </w:rPr>
        <w:t>eventual destaque do valor de retenções tributárias cabíveis.</w:t>
      </w:r>
    </w:p>
    <w:p w14:paraId="14444A3F" w14:textId="433A4FA2" w:rsidR="00466CCB" w:rsidRPr="00BF6961" w:rsidRDefault="006A45EE" w:rsidP="00127730">
      <w:pPr>
        <w:numPr>
          <w:ilvl w:val="1"/>
          <w:numId w:val="0"/>
        </w:numPr>
        <w:jc w:val="both"/>
        <w:rPr>
          <w:rFonts w:eastAsia="Arial"/>
          <w:color w:val="000000"/>
          <w:sz w:val="24"/>
          <w:szCs w:val="24"/>
          <w:lang w:eastAsia="en-US"/>
        </w:rPr>
      </w:pPr>
      <w:r w:rsidRPr="00BF6961">
        <w:rPr>
          <w:rFonts w:eastAsia="Arial"/>
          <w:color w:val="000000"/>
          <w:sz w:val="24"/>
          <w:szCs w:val="24"/>
          <w:lang w:eastAsia="en-US"/>
        </w:rPr>
        <w:t>7.1</w:t>
      </w:r>
      <w:r w:rsidR="0064521B" w:rsidRPr="00BF6961">
        <w:rPr>
          <w:rFonts w:eastAsia="Arial"/>
          <w:color w:val="000000"/>
          <w:sz w:val="24"/>
          <w:szCs w:val="24"/>
          <w:lang w:eastAsia="en-US"/>
        </w:rPr>
        <w:t>7</w:t>
      </w:r>
      <w:r w:rsidRPr="00BF6961">
        <w:rPr>
          <w:rFonts w:eastAsia="Arial"/>
          <w:color w:val="000000"/>
          <w:sz w:val="24"/>
          <w:szCs w:val="24"/>
          <w:lang w:eastAsia="en-US"/>
        </w:rPr>
        <w:t>.</w:t>
      </w:r>
      <w:r w:rsidRPr="00BF6961">
        <w:rPr>
          <w:rFonts w:eastAsia="Arial"/>
          <w:color w:val="000000"/>
          <w:sz w:val="24"/>
          <w:szCs w:val="24"/>
          <w:lang w:eastAsia="en-US"/>
        </w:rPr>
        <w:tab/>
      </w:r>
      <w:r w:rsidR="00466CCB" w:rsidRPr="00BF6961">
        <w:rPr>
          <w:rFonts w:eastAsia="Arial"/>
          <w:color w:val="000000"/>
          <w:sz w:val="24"/>
          <w:szCs w:val="24"/>
          <w:lang w:eastAsia="en-US"/>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7A24C5CB" w14:textId="42A40646" w:rsidR="00A34952" w:rsidRPr="00BF6961" w:rsidRDefault="006A45EE" w:rsidP="00127730">
      <w:pPr>
        <w:numPr>
          <w:ilvl w:val="1"/>
          <w:numId w:val="0"/>
        </w:numPr>
        <w:jc w:val="both"/>
        <w:rPr>
          <w:rFonts w:eastAsia="Arial"/>
          <w:color w:val="000000"/>
          <w:sz w:val="24"/>
          <w:szCs w:val="24"/>
          <w:lang w:eastAsia="en-US"/>
        </w:rPr>
      </w:pPr>
      <w:r w:rsidRPr="00BF6961">
        <w:rPr>
          <w:rFonts w:eastAsia="Arial"/>
          <w:color w:val="000000"/>
          <w:sz w:val="24"/>
          <w:szCs w:val="24"/>
          <w:lang w:eastAsia="en-US"/>
        </w:rPr>
        <w:t>7.1</w:t>
      </w:r>
      <w:r w:rsidR="0064521B" w:rsidRPr="00BF6961">
        <w:rPr>
          <w:rFonts w:eastAsia="Arial"/>
          <w:color w:val="000000"/>
          <w:sz w:val="24"/>
          <w:szCs w:val="24"/>
          <w:lang w:eastAsia="en-US"/>
        </w:rPr>
        <w:t>8</w:t>
      </w:r>
      <w:r w:rsidRPr="00BF6961">
        <w:rPr>
          <w:rFonts w:eastAsia="Arial"/>
          <w:color w:val="000000"/>
          <w:sz w:val="24"/>
          <w:szCs w:val="24"/>
          <w:lang w:eastAsia="en-US"/>
        </w:rPr>
        <w:t>.</w:t>
      </w:r>
      <w:r w:rsidRPr="00BF6961">
        <w:rPr>
          <w:rFonts w:eastAsia="Arial"/>
          <w:color w:val="000000"/>
          <w:sz w:val="24"/>
          <w:szCs w:val="24"/>
          <w:lang w:eastAsia="en-US"/>
        </w:rPr>
        <w:tab/>
      </w:r>
      <w:r w:rsidR="00A34952" w:rsidRPr="00BF6961">
        <w:rPr>
          <w:rFonts w:eastAsia="Arial"/>
          <w:color w:val="000000"/>
          <w:sz w:val="24"/>
          <w:szCs w:val="24"/>
          <w:lang w:eastAsia="en-US"/>
        </w:rPr>
        <w:t xml:space="preserve"> </w:t>
      </w:r>
      <w:r w:rsidR="00466CCB" w:rsidRPr="00BF6961">
        <w:rPr>
          <w:rFonts w:eastAsia="Arial"/>
          <w:color w:val="000000"/>
          <w:sz w:val="24"/>
          <w:szCs w:val="24"/>
          <w:lang w:eastAsia="en-US"/>
        </w:rP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w:t>
      </w:r>
      <w:r w:rsidR="00A34952" w:rsidRPr="00BF6961">
        <w:rPr>
          <w:rFonts w:eastAsia="Arial"/>
          <w:color w:val="000000"/>
          <w:sz w:val="24"/>
          <w:szCs w:val="24"/>
          <w:lang w:eastAsia="en-US"/>
        </w:rPr>
        <w:t xml:space="preserve"> </w:t>
      </w:r>
    </w:p>
    <w:p w14:paraId="47B9C94A" w14:textId="736B08AD" w:rsidR="00466CCB" w:rsidRPr="00BF6961" w:rsidRDefault="006A45EE" w:rsidP="00127730">
      <w:pPr>
        <w:numPr>
          <w:ilvl w:val="1"/>
          <w:numId w:val="0"/>
        </w:numPr>
        <w:jc w:val="both"/>
        <w:rPr>
          <w:rFonts w:eastAsia="Arial"/>
          <w:color w:val="000000"/>
          <w:sz w:val="24"/>
          <w:szCs w:val="24"/>
        </w:rPr>
      </w:pPr>
      <w:r w:rsidRPr="00BF6961">
        <w:rPr>
          <w:rFonts w:eastAsia="Arial"/>
          <w:color w:val="000000"/>
          <w:sz w:val="24"/>
          <w:szCs w:val="24"/>
          <w:lang w:eastAsia="en-US"/>
        </w:rPr>
        <w:t>7.</w:t>
      </w:r>
      <w:r w:rsidR="0064521B" w:rsidRPr="00BF6961">
        <w:rPr>
          <w:rFonts w:eastAsia="Arial"/>
          <w:color w:val="000000"/>
          <w:sz w:val="24"/>
          <w:szCs w:val="24"/>
          <w:lang w:eastAsia="en-US"/>
        </w:rPr>
        <w:t>19</w:t>
      </w:r>
      <w:r w:rsidRPr="00BF6961">
        <w:rPr>
          <w:rFonts w:eastAsia="Arial"/>
          <w:color w:val="000000"/>
          <w:sz w:val="24"/>
          <w:szCs w:val="24"/>
          <w:lang w:eastAsia="en-US"/>
        </w:rPr>
        <w:t>.</w:t>
      </w:r>
      <w:r w:rsidRPr="00BF6961">
        <w:rPr>
          <w:rFonts w:eastAsia="Arial"/>
          <w:color w:val="000000"/>
          <w:sz w:val="24"/>
          <w:szCs w:val="24"/>
          <w:lang w:eastAsia="en-US"/>
        </w:rPr>
        <w:tab/>
      </w:r>
      <w:r w:rsidR="00466CCB" w:rsidRPr="00BF6961">
        <w:rPr>
          <w:rFonts w:eastAsia="Arial"/>
          <w:color w:val="000000"/>
          <w:sz w:val="24"/>
          <w:szCs w:val="24"/>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r w:rsidR="00704B63" w:rsidRPr="00BF6961">
        <w:rPr>
          <w:rFonts w:eastAsia="Arial"/>
          <w:color w:val="000000"/>
          <w:sz w:val="24"/>
          <w:szCs w:val="24"/>
        </w:rPr>
        <w:t>.</w:t>
      </w:r>
    </w:p>
    <w:p w14:paraId="7034C9F6" w14:textId="2C9B0E2F" w:rsidR="00A34952" w:rsidRPr="00BF6961" w:rsidRDefault="006A45EE" w:rsidP="00127730">
      <w:pPr>
        <w:numPr>
          <w:ilvl w:val="1"/>
          <w:numId w:val="0"/>
        </w:numPr>
        <w:jc w:val="both"/>
        <w:rPr>
          <w:rFonts w:eastAsia="Arial"/>
          <w:color w:val="000000"/>
          <w:sz w:val="24"/>
          <w:szCs w:val="24"/>
          <w:lang w:eastAsia="en-US"/>
        </w:rPr>
      </w:pPr>
      <w:r w:rsidRPr="00BF6961">
        <w:rPr>
          <w:rFonts w:eastAsia="Arial"/>
          <w:color w:val="000000"/>
          <w:sz w:val="24"/>
          <w:szCs w:val="24"/>
          <w:lang w:eastAsia="en-US"/>
        </w:rPr>
        <w:t>7.</w:t>
      </w:r>
      <w:r w:rsidR="0064521B" w:rsidRPr="00BF6961">
        <w:rPr>
          <w:rFonts w:eastAsia="Arial"/>
          <w:color w:val="000000"/>
          <w:sz w:val="24"/>
          <w:szCs w:val="24"/>
          <w:lang w:eastAsia="en-US"/>
        </w:rPr>
        <w:t>20</w:t>
      </w:r>
      <w:r w:rsidRPr="00BF6961">
        <w:rPr>
          <w:rFonts w:eastAsia="Arial"/>
          <w:color w:val="000000"/>
          <w:sz w:val="24"/>
          <w:szCs w:val="24"/>
          <w:lang w:eastAsia="en-US"/>
        </w:rPr>
        <w:t>.</w:t>
      </w:r>
      <w:r w:rsidRPr="00BF6961">
        <w:rPr>
          <w:rFonts w:eastAsia="Arial"/>
          <w:color w:val="000000"/>
          <w:sz w:val="24"/>
          <w:szCs w:val="24"/>
          <w:lang w:eastAsia="en-US"/>
        </w:rPr>
        <w:tab/>
      </w:r>
      <w:r w:rsidR="00F41B8C" w:rsidRPr="00BF6961">
        <w:rPr>
          <w:rFonts w:eastAsia="Arial"/>
          <w:color w:val="000000"/>
          <w:sz w:val="24"/>
          <w:szCs w:val="24"/>
          <w:lang w:eastAsia="en-US"/>
        </w:rPr>
        <w:t>Constatando-se a situação de irregularidade do CONTRATADO, será providenciada sua notificação, por escrito, para que, no prazo de 15 (quinze) dias úteis, regularize sua situação ou, no mesmo prazo, apresente sua defesa e especifique as provas que pretende produzir. O prazo poderá ser prorrogado uma vez, por igual período, a critério do CONTRATANTE.</w:t>
      </w:r>
    </w:p>
    <w:p w14:paraId="3434C580" w14:textId="567B12FF" w:rsidR="00A34952" w:rsidRPr="00BF6961" w:rsidRDefault="006A45EE" w:rsidP="00127730">
      <w:pPr>
        <w:numPr>
          <w:ilvl w:val="1"/>
          <w:numId w:val="0"/>
        </w:numPr>
        <w:jc w:val="both"/>
        <w:rPr>
          <w:rFonts w:eastAsia="Arial"/>
          <w:color w:val="000000"/>
          <w:sz w:val="24"/>
          <w:szCs w:val="24"/>
          <w:lang w:eastAsia="en-US"/>
        </w:rPr>
      </w:pPr>
      <w:r w:rsidRPr="00BF6961">
        <w:rPr>
          <w:rFonts w:eastAsia="Arial"/>
          <w:color w:val="000000"/>
          <w:sz w:val="24"/>
          <w:szCs w:val="24"/>
          <w:lang w:eastAsia="en-US"/>
        </w:rPr>
        <w:t>7.2</w:t>
      </w:r>
      <w:r w:rsidR="0064521B" w:rsidRPr="00BF6961">
        <w:rPr>
          <w:rFonts w:eastAsia="Arial"/>
          <w:color w:val="000000"/>
          <w:sz w:val="24"/>
          <w:szCs w:val="24"/>
          <w:lang w:eastAsia="en-US"/>
        </w:rPr>
        <w:t>1</w:t>
      </w:r>
      <w:r w:rsidRPr="00BF6961">
        <w:rPr>
          <w:rFonts w:eastAsia="Arial"/>
          <w:color w:val="000000"/>
          <w:sz w:val="24"/>
          <w:szCs w:val="24"/>
          <w:lang w:eastAsia="en-US"/>
        </w:rPr>
        <w:t>.</w:t>
      </w:r>
      <w:r w:rsidRPr="00BF6961">
        <w:rPr>
          <w:rFonts w:eastAsia="Arial"/>
          <w:color w:val="000000"/>
          <w:sz w:val="24"/>
          <w:szCs w:val="24"/>
          <w:lang w:eastAsia="en-US"/>
        </w:rPr>
        <w:tab/>
      </w:r>
      <w:r w:rsidR="00A34952" w:rsidRPr="00BF6961">
        <w:rPr>
          <w:rFonts w:eastAsia="Arial"/>
          <w:color w:val="000000"/>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7897EF6" w14:textId="455E04CE" w:rsidR="00A34952" w:rsidRPr="00BF6961" w:rsidRDefault="006A45EE" w:rsidP="00127730">
      <w:pPr>
        <w:numPr>
          <w:ilvl w:val="1"/>
          <w:numId w:val="0"/>
        </w:numPr>
        <w:jc w:val="both"/>
        <w:rPr>
          <w:rFonts w:eastAsia="Arial"/>
          <w:color w:val="000000"/>
          <w:sz w:val="24"/>
          <w:szCs w:val="24"/>
          <w:lang w:eastAsia="en-US"/>
        </w:rPr>
      </w:pPr>
      <w:r w:rsidRPr="00BF6961">
        <w:rPr>
          <w:rFonts w:eastAsia="Arial"/>
          <w:color w:val="000000"/>
          <w:sz w:val="24"/>
          <w:szCs w:val="24"/>
          <w:lang w:eastAsia="en-US"/>
        </w:rPr>
        <w:t>7.2</w:t>
      </w:r>
      <w:r w:rsidR="0064521B" w:rsidRPr="00BF6961">
        <w:rPr>
          <w:rFonts w:eastAsia="Arial"/>
          <w:color w:val="000000"/>
          <w:sz w:val="24"/>
          <w:szCs w:val="24"/>
          <w:lang w:eastAsia="en-US"/>
        </w:rPr>
        <w:t>2</w:t>
      </w:r>
      <w:r w:rsidRPr="00BF6961">
        <w:rPr>
          <w:rFonts w:eastAsia="Arial"/>
          <w:color w:val="000000"/>
          <w:sz w:val="24"/>
          <w:szCs w:val="24"/>
          <w:lang w:eastAsia="en-US"/>
        </w:rPr>
        <w:t>.</w:t>
      </w:r>
      <w:r w:rsidRPr="00BF6961">
        <w:rPr>
          <w:rFonts w:eastAsia="Arial"/>
          <w:color w:val="000000"/>
          <w:sz w:val="24"/>
          <w:szCs w:val="24"/>
          <w:lang w:eastAsia="en-US"/>
        </w:rPr>
        <w:tab/>
      </w:r>
      <w:r w:rsidR="00A34952" w:rsidRPr="00BF6961">
        <w:rPr>
          <w:rFonts w:eastAsia="Arial"/>
          <w:color w:val="000000"/>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20D89DCD" w14:textId="3455C09A" w:rsidR="00A34952" w:rsidRDefault="006A45EE" w:rsidP="00127730">
      <w:pPr>
        <w:numPr>
          <w:ilvl w:val="1"/>
          <w:numId w:val="0"/>
        </w:numPr>
        <w:jc w:val="both"/>
        <w:rPr>
          <w:rFonts w:eastAsia="Arial"/>
          <w:color w:val="000000"/>
          <w:sz w:val="24"/>
          <w:szCs w:val="24"/>
          <w:lang w:eastAsia="en-US"/>
        </w:rPr>
      </w:pPr>
      <w:r w:rsidRPr="00BF6961">
        <w:rPr>
          <w:rFonts w:eastAsia="Arial"/>
          <w:color w:val="000000"/>
          <w:sz w:val="24"/>
          <w:szCs w:val="24"/>
          <w:lang w:eastAsia="en-US"/>
        </w:rPr>
        <w:t>7.2</w:t>
      </w:r>
      <w:r w:rsidR="0064521B" w:rsidRPr="00BF6961">
        <w:rPr>
          <w:rFonts w:eastAsia="Arial"/>
          <w:color w:val="000000"/>
          <w:sz w:val="24"/>
          <w:szCs w:val="24"/>
          <w:lang w:eastAsia="en-US"/>
        </w:rPr>
        <w:t>3</w:t>
      </w:r>
      <w:r w:rsidRPr="00BF6961">
        <w:rPr>
          <w:rFonts w:eastAsia="Arial"/>
          <w:color w:val="000000"/>
          <w:sz w:val="24"/>
          <w:szCs w:val="24"/>
          <w:lang w:eastAsia="en-US"/>
        </w:rPr>
        <w:t>.</w:t>
      </w:r>
      <w:r w:rsidRPr="00BF6961">
        <w:rPr>
          <w:rFonts w:eastAsia="Arial"/>
          <w:color w:val="000000"/>
          <w:sz w:val="24"/>
          <w:szCs w:val="24"/>
          <w:lang w:eastAsia="en-US"/>
        </w:rPr>
        <w:tab/>
      </w:r>
      <w:r w:rsidR="00A34952" w:rsidRPr="00BF6961">
        <w:rPr>
          <w:rFonts w:eastAsia="Arial"/>
          <w:color w:val="000000"/>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0C014A9E" w14:textId="77777777" w:rsidR="009379D5" w:rsidRPr="00BF6961" w:rsidRDefault="009379D5" w:rsidP="00127730">
      <w:pPr>
        <w:numPr>
          <w:ilvl w:val="1"/>
          <w:numId w:val="0"/>
        </w:numPr>
        <w:jc w:val="both"/>
        <w:rPr>
          <w:rFonts w:eastAsia="Arial"/>
          <w:color w:val="000000"/>
          <w:sz w:val="24"/>
          <w:szCs w:val="24"/>
          <w:lang w:eastAsia="en-US"/>
        </w:rPr>
      </w:pPr>
    </w:p>
    <w:p w14:paraId="312A93AC" w14:textId="4541C952" w:rsidR="00A34952" w:rsidRPr="00BF6961" w:rsidRDefault="00A34952" w:rsidP="00127730">
      <w:pPr>
        <w:keepNext/>
        <w:keepLines/>
        <w:tabs>
          <w:tab w:val="left" w:pos="567"/>
        </w:tabs>
        <w:jc w:val="both"/>
        <w:outlineLvl w:val="1"/>
        <w:rPr>
          <w:rFonts w:eastAsia="MS Gothic"/>
          <w:b/>
          <w:bCs/>
          <w:sz w:val="24"/>
          <w:szCs w:val="24"/>
          <w:lang w:eastAsia="zh-CN" w:bidi="hi-IN"/>
        </w:rPr>
      </w:pPr>
      <w:r w:rsidRPr="00BF6961">
        <w:rPr>
          <w:rFonts w:eastAsia="MS Gothic"/>
          <w:b/>
          <w:bCs/>
          <w:sz w:val="24"/>
          <w:szCs w:val="24"/>
          <w:lang w:eastAsia="zh-CN" w:bidi="hi-IN"/>
        </w:rPr>
        <w:t>Prazo de pagamento</w:t>
      </w:r>
    </w:p>
    <w:p w14:paraId="054F76FA" w14:textId="725A2B1C" w:rsidR="00704B63" w:rsidRPr="00BF6961" w:rsidRDefault="00236131" w:rsidP="00127730">
      <w:pPr>
        <w:numPr>
          <w:ilvl w:val="1"/>
          <w:numId w:val="0"/>
        </w:numPr>
        <w:jc w:val="both"/>
        <w:rPr>
          <w:rFonts w:eastAsia="Arial"/>
          <w:strike/>
          <w:color w:val="000000"/>
          <w:sz w:val="24"/>
          <w:szCs w:val="24"/>
        </w:rPr>
      </w:pPr>
      <w:r w:rsidRPr="00BF6961">
        <w:rPr>
          <w:rFonts w:eastAsia="Arial"/>
          <w:color w:val="000000"/>
          <w:sz w:val="24"/>
          <w:szCs w:val="24"/>
          <w:lang w:eastAsia="en-US"/>
        </w:rPr>
        <w:t>7.2</w:t>
      </w:r>
      <w:r w:rsidR="0064521B" w:rsidRPr="00BF6961">
        <w:rPr>
          <w:rFonts w:eastAsia="Arial"/>
          <w:color w:val="000000"/>
          <w:sz w:val="24"/>
          <w:szCs w:val="24"/>
          <w:lang w:eastAsia="en-US"/>
        </w:rPr>
        <w:t>4</w:t>
      </w:r>
      <w:r w:rsidRPr="00BF6961">
        <w:rPr>
          <w:rFonts w:eastAsia="Arial"/>
          <w:color w:val="000000"/>
          <w:sz w:val="24"/>
          <w:szCs w:val="24"/>
          <w:lang w:eastAsia="en-US"/>
        </w:rPr>
        <w:t>.</w:t>
      </w:r>
      <w:r w:rsidRPr="00BF6961">
        <w:rPr>
          <w:rFonts w:eastAsia="Arial"/>
          <w:color w:val="000000"/>
          <w:sz w:val="24"/>
          <w:szCs w:val="24"/>
          <w:lang w:eastAsia="en-US"/>
        </w:rPr>
        <w:tab/>
      </w:r>
      <w:r w:rsidR="00A34952" w:rsidRPr="00BF6961">
        <w:rPr>
          <w:rFonts w:eastAsia="Arial"/>
          <w:color w:val="000000"/>
          <w:sz w:val="24"/>
          <w:szCs w:val="24"/>
        </w:rPr>
        <w:t xml:space="preserve">O pagamento será efetuado no prazo de </w:t>
      </w:r>
      <w:r w:rsidR="00A34952" w:rsidRPr="00BF6961">
        <w:rPr>
          <w:rFonts w:eastAsia="Arial"/>
          <w:sz w:val="24"/>
          <w:szCs w:val="24"/>
        </w:rPr>
        <w:t xml:space="preserve">até </w:t>
      </w:r>
      <w:r w:rsidR="00E401D4" w:rsidRPr="00BF6961">
        <w:rPr>
          <w:rFonts w:eastAsia="Arial"/>
          <w:sz w:val="24"/>
          <w:szCs w:val="24"/>
        </w:rPr>
        <w:t>30 (trinta)</w:t>
      </w:r>
      <w:r w:rsidR="00A34952" w:rsidRPr="00BF6961">
        <w:rPr>
          <w:rFonts w:eastAsia="Arial"/>
          <w:sz w:val="24"/>
          <w:szCs w:val="24"/>
        </w:rPr>
        <w:t xml:space="preserve"> dias úteis contados da finalização da liquidação da despesa, conforme seção anterior</w:t>
      </w:r>
      <w:r w:rsidR="00704B63" w:rsidRPr="00BF6961">
        <w:rPr>
          <w:rFonts w:eastAsia="Arial"/>
          <w:strike/>
          <w:sz w:val="24"/>
          <w:szCs w:val="24"/>
        </w:rPr>
        <w:t>.</w:t>
      </w:r>
    </w:p>
    <w:p w14:paraId="65945DD6" w14:textId="6E4B3671" w:rsidR="00A34952" w:rsidRDefault="00236131" w:rsidP="00127730">
      <w:pPr>
        <w:numPr>
          <w:ilvl w:val="1"/>
          <w:numId w:val="0"/>
        </w:numPr>
        <w:jc w:val="both"/>
        <w:rPr>
          <w:rFonts w:eastAsia="Arial"/>
          <w:color w:val="000000"/>
          <w:sz w:val="24"/>
          <w:szCs w:val="24"/>
          <w:lang w:eastAsia="en-US"/>
        </w:rPr>
      </w:pPr>
      <w:r w:rsidRPr="00BF6961">
        <w:rPr>
          <w:rFonts w:eastAsia="Arial"/>
          <w:color w:val="000000"/>
          <w:sz w:val="24"/>
          <w:szCs w:val="24"/>
          <w:lang w:eastAsia="en-US"/>
        </w:rPr>
        <w:lastRenderedPageBreak/>
        <w:t>7.2</w:t>
      </w:r>
      <w:r w:rsidR="0064521B" w:rsidRPr="00BF6961">
        <w:rPr>
          <w:rFonts w:eastAsia="Arial"/>
          <w:color w:val="000000"/>
          <w:sz w:val="24"/>
          <w:szCs w:val="24"/>
          <w:lang w:eastAsia="en-US"/>
        </w:rPr>
        <w:t>5</w:t>
      </w:r>
      <w:r w:rsidRPr="00BF6961">
        <w:rPr>
          <w:rFonts w:eastAsia="Arial"/>
          <w:color w:val="000000"/>
          <w:sz w:val="24"/>
          <w:szCs w:val="24"/>
          <w:lang w:eastAsia="en-US"/>
        </w:rPr>
        <w:t>.</w:t>
      </w:r>
      <w:r w:rsidRPr="00BF6961">
        <w:rPr>
          <w:rFonts w:eastAsia="Arial"/>
          <w:color w:val="000000"/>
          <w:sz w:val="24"/>
          <w:szCs w:val="24"/>
          <w:lang w:eastAsia="en-US"/>
        </w:rPr>
        <w:tab/>
      </w:r>
      <w:r w:rsidR="00A34952" w:rsidRPr="00BF6961">
        <w:rPr>
          <w:rFonts w:eastAsia="Arial"/>
          <w:color w:val="000000"/>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sidR="00502427" w:rsidRPr="00BF6961">
        <w:rPr>
          <w:rFonts w:eastAsia="Arial"/>
          <w:color w:val="000000"/>
          <w:sz w:val="24"/>
          <w:szCs w:val="24"/>
          <w:lang w:eastAsia="en-US"/>
        </w:rPr>
        <w:t>IPCA</w:t>
      </w:r>
      <w:r w:rsidR="00A34952" w:rsidRPr="00BF6961">
        <w:rPr>
          <w:rFonts w:eastAsia="Arial"/>
          <w:color w:val="000000"/>
          <w:sz w:val="24"/>
          <w:szCs w:val="24"/>
          <w:lang w:eastAsia="en-US"/>
        </w:rPr>
        <w:t xml:space="preserve"> de correção monetária.</w:t>
      </w:r>
    </w:p>
    <w:p w14:paraId="7777D872" w14:textId="77777777" w:rsidR="009379D5" w:rsidRPr="00BF6961" w:rsidRDefault="009379D5" w:rsidP="00127730">
      <w:pPr>
        <w:numPr>
          <w:ilvl w:val="1"/>
          <w:numId w:val="0"/>
        </w:numPr>
        <w:jc w:val="both"/>
        <w:rPr>
          <w:rFonts w:eastAsia="Arial"/>
          <w:color w:val="000000"/>
          <w:sz w:val="24"/>
          <w:szCs w:val="24"/>
          <w:lang w:eastAsia="en-US"/>
        </w:rPr>
      </w:pPr>
    </w:p>
    <w:p w14:paraId="1E214BCE" w14:textId="37D8C45D" w:rsidR="00A34952" w:rsidRPr="00BF6961" w:rsidRDefault="00502427" w:rsidP="00127730">
      <w:pPr>
        <w:keepNext/>
        <w:keepLines/>
        <w:tabs>
          <w:tab w:val="left" w:pos="567"/>
        </w:tabs>
        <w:jc w:val="both"/>
        <w:outlineLvl w:val="1"/>
        <w:rPr>
          <w:rFonts w:eastAsia="MS Gothic"/>
          <w:b/>
          <w:bCs/>
          <w:sz w:val="24"/>
          <w:szCs w:val="24"/>
          <w:lang w:eastAsia="zh-CN" w:bidi="hi-IN"/>
        </w:rPr>
      </w:pPr>
      <w:r w:rsidRPr="00BF6961">
        <w:rPr>
          <w:rFonts w:eastAsia="MS Gothic"/>
          <w:b/>
          <w:bCs/>
          <w:sz w:val="24"/>
          <w:szCs w:val="24"/>
          <w:lang w:eastAsia="zh-CN" w:bidi="hi-IN"/>
        </w:rPr>
        <w:t>F</w:t>
      </w:r>
      <w:r w:rsidR="00A34952" w:rsidRPr="00BF6961">
        <w:rPr>
          <w:rFonts w:eastAsia="MS Gothic"/>
          <w:b/>
          <w:bCs/>
          <w:sz w:val="24"/>
          <w:szCs w:val="24"/>
          <w:lang w:eastAsia="zh-CN" w:bidi="hi-IN"/>
        </w:rPr>
        <w:t>orma de pagamento</w:t>
      </w:r>
    </w:p>
    <w:p w14:paraId="7E65EFF4" w14:textId="5064680C" w:rsidR="00A34952" w:rsidRPr="00BF6961" w:rsidRDefault="00236131" w:rsidP="00127730">
      <w:pPr>
        <w:numPr>
          <w:ilvl w:val="1"/>
          <w:numId w:val="0"/>
        </w:numPr>
        <w:jc w:val="both"/>
        <w:rPr>
          <w:rFonts w:eastAsia="Arial"/>
          <w:color w:val="000000"/>
          <w:sz w:val="24"/>
          <w:szCs w:val="24"/>
          <w:lang w:eastAsia="en-US"/>
        </w:rPr>
      </w:pPr>
      <w:r w:rsidRPr="00BF6961">
        <w:rPr>
          <w:rFonts w:eastAsia="Arial"/>
          <w:color w:val="000000"/>
          <w:sz w:val="24"/>
          <w:szCs w:val="24"/>
          <w:lang w:eastAsia="en-US"/>
        </w:rPr>
        <w:t>7.2</w:t>
      </w:r>
      <w:r w:rsidR="0064521B" w:rsidRPr="00BF6961">
        <w:rPr>
          <w:rFonts w:eastAsia="Arial"/>
          <w:color w:val="000000"/>
          <w:sz w:val="24"/>
          <w:szCs w:val="24"/>
          <w:lang w:eastAsia="en-US"/>
        </w:rPr>
        <w:t>6</w:t>
      </w:r>
      <w:r w:rsidRPr="00BF6961">
        <w:rPr>
          <w:rFonts w:eastAsia="Arial"/>
          <w:color w:val="000000"/>
          <w:sz w:val="24"/>
          <w:szCs w:val="24"/>
          <w:lang w:eastAsia="en-US"/>
        </w:rPr>
        <w:t>.</w:t>
      </w:r>
      <w:r w:rsidRPr="00BF6961">
        <w:rPr>
          <w:rFonts w:eastAsia="Arial"/>
          <w:color w:val="000000"/>
          <w:sz w:val="24"/>
          <w:szCs w:val="24"/>
          <w:lang w:eastAsia="en-US"/>
        </w:rPr>
        <w:tab/>
      </w:r>
      <w:r w:rsidR="00A34952" w:rsidRPr="00BF6961">
        <w:rPr>
          <w:rFonts w:eastAsia="Arial"/>
          <w:color w:val="000000"/>
          <w:sz w:val="24"/>
          <w:szCs w:val="24"/>
          <w:lang w:eastAsia="en-US"/>
        </w:rPr>
        <w:t>O pagamento será realizado por meio de ordem bancária, para crédito em banco, agência e conta corrente indicados pelo contratado.</w:t>
      </w:r>
    </w:p>
    <w:p w14:paraId="27B366D8" w14:textId="73D38A42" w:rsidR="00A34952" w:rsidRPr="00BF6961" w:rsidRDefault="00236131" w:rsidP="00127730">
      <w:pPr>
        <w:numPr>
          <w:ilvl w:val="1"/>
          <w:numId w:val="0"/>
        </w:numPr>
        <w:jc w:val="both"/>
        <w:rPr>
          <w:rFonts w:eastAsia="Arial"/>
          <w:color w:val="000000"/>
          <w:sz w:val="24"/>
          <w:szCs w:val="24"/>
          <w:lang w:eastAsia="en-US"/>
        </w:rPr>
      </w:pPr>
      <w:r w:rsidRPr="00BF6961">
        <w:rPr>
          <w:rFonts w:eastAsia="Arial"/>
          <w:color w:val="000000"/>
          <w:sz w:val="24"/>
          <w:szCs w:val="24"/>
          <w:lang w:eastAsia="en-US"/>
        </w:rPr>
        <w:t>7.2</w:t>
      </w:r>
      <w:r w:rsidR="0064521B" w:rsidRPr="00BF6961">
        <w:rPr>
          <w:rFonts w:eastAsia="Arial"/>
          <w:color w:val="000000"/>
          <w:sz w:val="24"/>
          <w:szCs w:val="24"/>
          <w:lang w:eastAsia="en-US"/>
        </w:rPr>
        <w:t>7</w:t>
      </w:r>
      <w:r w:rsidRPr="00BF6961">
        <w:rPr>
          <w:rFonts w:eastAsia="Arial"/>
          <w:color w:val="000000"/>
          <w:sz w:val="24"/>
          <w:szCs w:val="24"/>
          <w:lang w:eastAsia="en-US"/>
        </w:rPr>
        <w:t>.</w:t>
      </w:r>
      <w:r w:rsidRPr="00BF6961">
        <w:rPr>
          <w:rFonts w:eastAsia="Arial"/>
          <w:color w:val="000000"/>
          <w:sz w:val="24"/>
          <w:szCs w:val="24"/>
          <w:lang w:eastAsia="en-US"/>
        </w:rPr>
        <w:tab/>
      </w:r>
      <w:r w:rsidR="00A34952" w:rsidRPr="00BF6961">
        <w:rPr>
          <w:rFonts w:eastAsia="Arial"/>
          <w:color w:val="000000"/>
          <w:sz w:val="24"/>
          <w:szCs w:val="24"/>
          <w:lang w:eastAsia="en-US"/>
        </w:rPr>
        <w:t>Será considerada data do pagamento o dia em que constar como emitida a ordem bancária para pagamento.</w:t>
      </w:r>
    </w:p>
    <w:p w14:paraId="287D220B" w14:textId="68A0EDA3" w:rsidR="00A34952" w:rsidRPr="00BF6961" w:rsidRDefault="00236131" w:rsidP="00127730">
      <w:pPr>
        <w:numPr>
          <w:ilvl w:val="1"/>
          <w:numId w:val="0"/>
        </w:numPr>
        <w:jc w:val="both"/>
        <w:rPr>
          <w:rFonts w:eastAsia="Arial"/>
          <w:color w:val="000000"/>
          <w:sz w:val="24"/>
          <w:szCs w:val="24"/>
          <w:lang w:eastAsia="en-US"/>
        </w:rPr>
      </w:pPr>
      <w:r w:rsidRPr="00BF6961">
        <w:rPr>
          <w:rFonts w:eastAsia="Arial"/>
          <w:color w:val="000000"/>
          <w:sz w:val="24"/>
          <w:szCs w:val="24"/>
          <w:lang w:eastAsia="en-US"/>
        </w:rPr>
        <w:t>7.2</w:t>
      </w:r>
      <w:r w:rsidR="0064521B" w:rsidRPr="00BF6961">
        <w:rPr>
          <w:rFonts w:eastAsia="Arial"/>
          <w:color w:val="000000"/>
          <w:sz w:val="24"/>
          <w:szCs w:val="24"/>
          <w:lang w:eastAsia="en-US"/>
        </w:rPr>
        <w:t>8</w:t>
      </w:r>
      <w:r w:rsidRPr="00BF6961">
        <w:rPr>
          <w:rFonts w:eastAsia="Arial"/>
          <w:color w:val="000000"/>
          <w:sz w:val="24"/>
          <w:szCs w:val="24"/>
          <w:lang w:eastAsia="en-US"/>
        </w:rPr>
        <w:t>.</w:t>
      </w:r>
      <w:r w:rsidRPr="00BF6961">
        <w:rPr>
          <w:rFonts w:eastAsia="Arial"/>
          <w:color w:val="000000"/>
          <w:sz w:val="24"/>
          <w:szCs w:val="24"/>
          <w:lang w:eastAsia="en-US"/>
        </w:rPr>
        <w:tab/>
      </w:r>
      <w:r w:rsidR="00A34952" w:rsidRPr="00BF6961">
        <w:rPr>
          <w:rFonts w:eastAsia="Arial"/>
          <w:color w:val="000000"/>
          <w:sz w:val="24"/>
          <w:szCs w:val="24"/>
          <w:lang w:eastAsia="en-US"/>
        </w:rPr>
        <w:t>Quando do pagamento, será efetuada a retenção tributária prevista na legislação aplicável.</w:t>
      </w:r>
    </w:p>
    <w:p w14:paraId="5C6F4D07" w14:textId="77777777" w:rsidR="00466CCB" w:rsidRPr="00BF6961" w:rsidRDefault="00466CCB" w:rsidP="00127730">
      <w:pPr>
        <w:numPr>
          <w:ilvl w:val="1"/>
          <w:numId w:val="0"/>
        </w:numPr>
        <w:jc w:val="both"/>
        <w:rPr>
          <w:rFonts w:eastAsia="Arial"/>
          <w:color w:val="000000"/>
          <w:sz w:val="24"/>
          <w:szCs w:val="24"/>
          <w:lang w:eastAsia="en-US"/>
        </w:rPr>
      </w:pPr>
    </w:p>
    <w:p w14:paraId="1FE9E0D3" w14:textId="49EF59D1" w:rsidR="00A34952" w:rsidRPr="00BF6961" w:rsidRDefault="00236131" w:rsidP="00127730">
      <w:pPr>
        <w:numPr>
          <w:ilvl w:val="2"/>
          <w:numId w:val="0"/>
        </w:numPr>
        <w:ind w:left="708"/>
        <w:jc w:val="both"/>
        <w:rPr>
          <w:rFonts w:eastAsia="MS Mincho"/>
          <w:color w:val="000000"/>
          <w:sz w:val="24"/>
          <w:szCs w:val="24"/>
          <w:lang w:eastAsia="en-US"/>
        </w:rPr>
      </w:pPr>
      <w:r w:rsidRPr="00BF6961">
        <w:rPr>
          <w:rFonts w:eastAsia="Arial"/>
          <w:color w:val="000000"/>
          <w:sz w:val="24"/>
          <w:szCs w:val="24"/>
          <w:lang w:eastAsia="en-US"/>
        </w:rPr>
        <w:t>7.2</w:t>
      </w:r>
      <w:r w:rsidR="0064521B" w:rsidRPr="00BF6961">
        <w:rPr>
          <w:rFonts w:eastAsia="Arial"/>
          <w:color w:val="000000"/>
          <w:sz w:val="24"/>
          <w:szCs w:val="24"/>
          <w:lang w:eastAsia="en-US"/>
        </w:rPr>
        <w:t>8</w:t>
      </w:r>
      <w:r w:rsidRPr="00BF6961">
        <w:rPr>
          <w:rFonts w:eastAsia="Arial"/>
          <w:color w:val="000000"/>
          <w:sz w:val="24"/>
          <w:szCs w:val="24"/>
          <w:lang w:eastAsia="en-US"/>
        </w:rPr>
        <w:t>.1.</w:t>
      </w:r>
      <w:r w:rsidRPr="00BF6961">
        <w:rPr>
          <w:rFonts w:eastAsia="Arial"/>
          <w:color w:val="000000"/>
          <w:sz w:val="24"/>
          <w:szCs w:val="24"/>
          <w:lang w:eastAsia="en-US"/>
        </w:rPr>
        <w:tab/>
      </w:r>
      <w:r w:rsidR="00A34952" w:rsidRPr="00BF6961">
        <w:rPr>
          <w:rFonts w:eastAsia="MS Mincho"/>
          <w:color w:val="000000"/>
          <w:sz w:val="24"/>
          <w:szCs w:val="24"/>
          <w:lang w:eastAsia="en-US"/>
        </w:rPr>
        <w:t>Independentemente do percentual de tributo inserido na planilha, quando houver, serão retidos na fonte, quando da realização do pagamento, os percentuais estabelecidos na legislação vigente.</w:t>
      </w:r>
    </w:p>
    <w:p w14:paraId="0AFB2DF6" w14:textId="77777777" w:rsidR="00A34952" w:rsidRPr="00BF6961" w:rsidRDefault="00A34952" w:rsidP="00127730">
      <w:pPr>
        <w:ind w:left="284"/>
        <w:jc w:val="both"/>
        <w:rPr>
          <w:rFonts w:eastAsia="MS Mincho"/>
          <w:color w:val="000000"/>
          <w:sz w:val="24"/>
          <w:szCs w:val="24"/>
          <w:lang w:eastAsia="en-US"/>
        </w:rPr>
      </w:pPr>
    </w:p>
    <w:p w14:paraId="73476D1A" w14:textId="09275DAF" w:rsidR="007F1F13" w:rsidRDefault="00236131" w:rsidP="00127730">
      <w:pPr>
        <w:numPr>
          <w:ilvl w:val="1"/>
          <w:numId w:val="0"/>
        </w:numPr>
        <w:jc w:val="both"/>
        <w:rPr>
          <w:rFonts w:eastAsia="Arial"/>
          <w:color w:val="000000"/>
          <w:sz w:val="24"/>
          <w:szCs w:val="24"/>
          <w:lang w:eastAsia="en-US"/>
        </w:rPr>
      </w:pPr>
      <w:r w:rsidRPr="00BF6961">
        <w:rPr>
          <w:rFonts w:eastAsia="Arial"/>
          <w:color w:val="000000"/>
          <w:sz w:val="24"/>
          <w:szCs w:val="24"/>
          <w:lang w:eastAsia="en-US"/>
        </w:rPr>
        <w:t>7.</w:t>
      </w:r>
      <w:r w:rsidR="0064521B" w:rsidRPr="00BF6961">
        <w:rPr>
          <w:rFonts w:eastAsia="Arial"/>
          <w:color w:val="000000"/>
          <w:sz w:val="24"/>
          <w:szCs w:val="24"/>
          <w:lang w:eastAsia="en-US"/>
        </w:rPr>
        <w:t>29</w:t>
      </w:r>
      <w:r w:rsidRPr="00BF6961">
        <w:rPr>
          <w:rFonts w:eastAsia="Arial"/>
          <w:color w:val="000000"/>
          <w:sz w:val="24"/>
          <w:szCs w:val="24"/>
          <w:lang w:eastAsia="en-US"/>
        </w:rPr>
        <w:t>.</w:t>
      </w:r>
      <w:r w:rsidRPr="00BF6961">
        <w:rPr>
          <w:rFonts w:eastAsia="Arial"/>
          <w:color w:val="000000"/>
          <w:sz w:val="24"/>
          <w:szCs w:val="24"/>
          <w:lang w:eastAsia="en-US"/>
        </w:rPr>
        <w:tab/>
      </w:r>
      <w:r w:rsidR="00A34952" w:rsidRPr="00BF6961">
        <w:rPr>
          <w:rFonts w:eastAsia="Arial"/>
          <w:color w:val="000000"/>
          <w:sz w:val="24"/>
          <w:szCs w:val="24"/>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962335B" w14:textId="77777777" w:rsidR="009379D5" w:rsidRPr="00BF6961" w:rsidRDefault="009379D5" w:rsidP="00127730">
      <w:pPr>
        <w:numPr>
          <w:ilvl w:val="1"/>
          <w:numId w:val="0"/>
        </w:numPr>
        <w:jc w:val="both"/>
        <w:rPr>
          <w:rFonts w:eastAsia="Arial"/>
          <w:color w:val="000000"/>
          <w:sz w:val="24"/>
          <w:szCs w:val="24"/>
          <w:lang w:eastAsia="en-US"/>
        </w:rPr>
      </w:pPr>
    </w:p>
    <w:p w14:paraId="08BDE2FF" w14:textId="4D72010C" w:rsidR="00D67759" w:rsidRPr="00BF6961" w:rsidRDefault="004B1F57" w:rsidP="00127730">
      <w:pPr>
        <w:keepNext/>
        <w:keepLines/>
        <w:tabs>
          <w:tab w:val="left" w:pos="567"/>
        </w:tabs>
        <w:jc w:val="both"/>
        <w:outlineLvl w:val="0"/>
        <w:rPr>
          <w:rFonts w:eastAsia="MS Gothic"/>
          <w:b/>
          <w:bCs/>
          <w:sz w:val="24"/>
          <w:szCs w:val="24"/>
        </w:rPr>
      </w:pPr>
      <w:r w:rsidRPr="00BF6961">
        <w:rPr>
          <w:rFonts w:eastAsia="MS Gothic"/>
          <w:b/>
          <w:bCs/>
          <w:sz w:val="24"/>
          <w:szCs w:val="24"/>
        </w:rPr>
        <w:t>8.</w:t>
      </w:r>
      <w:r w:rsidRPr="00BF6961">
        <w:rPr>
          <w:rFonts w:eastAsia="MS Gothic"/>
          <w:b/>
          <w:bCs/>
          <w:sz w:val="24"/>
          <w:szCs w:val="24"/>
        </w:rPr>
        <w:tab/>
      </w:r>
      <w:r w:rsidR="00A34952" w:rsidRPr="00BF6961">
        <w:rPr>
          <w:rFonts w:eastAsia="MS Gothic"/>
          <w:b/>
          <w:bCs/>
          <w:sz w:val="24"/>
          <w:szCs w:val="24"/>
        </w:rPr>
        <w:t xml:space="preserve">FORMA E CRITÉRIOS DE SELEÇÃO DO FORNECEDOR E </w:t>
      </w:r>
      <w:r w:rsidR="00E605F7" w:rsidRPr="00BF6961">
        <w:rPr>
          <w:rFonts w:eastAsia="MS Gothic"/>
          <w:b/>
          <w:bCs/>
          <w:sz w:val="24"/>
          <w:szCs w:val="24"/>
        </w:rPr>
        <w:t>REGIME DE EXECUÇÃ</w:t>
      </w:r>
      <w:r w:rsidR="00D7006C" w:rsidRPr="00BF6961">
        <w:rPr>
          <w:rFonts w:eastAsia="MS Gothic"/>
          <w:b/>
          <w:bCs/>
          <w:sz w:val="24"/>
          <w:szCs w:val="24"/>
        </w:rPr>
        <w:t>O</w:t>
      </w:r>
    </w:p>
    <w:p w14:paraId="5791D837" w14:textId="367A3131" w:rsidR="00A34952" w:rsidRPr="00BF6961" w:rsidRDefault="00A34952" w:rsidP="00127730">
      <w:pPr>
        <w:keepNext/>
        <w:keepLines/>
        <w:tabs>
          <w:tab w:val="left" w:pos="567"/>
        </w:tabs>
        <w:jc w:val="both"/>
        <w:outlineLvl w:val="1"/>
        <w:rPr>
          <w:rFonts w:eastAsia="MS Gothic"/>
          <w:b/>
          <w:bCs/>
          <w:sz w:val="24"/>
          <w:szCs w:val="24"/>
          <w:highlight w:val="yellow"/>
          <w:lang w:eastAsia="zh-CN" w:bidi="hi-IN"/>
        </w:rPr>
      </w:pPr>
      <w:r w:rsidRPr="00BF6961">
        <w:rPr>
          <w:rFonts w:eastAsia="MS Gothic"/>
          <w:b/>
          <w:bCs/>
          <w:sz w:val="24"/>
          <w:szCs w:val="24"/>
          <w:lang w:eastAsia="zh-CN" w:bidi="hi-IN"/>
        </w:rPr>
        <w:t>Forma de seleção e critério de julgamento da proposta</w:t>
      </w:r>
    </w:p>
    <w:p w14:paraId="14E6D345" w14:textId="77777777" w:rsidR="00EE057C" w:rsidRPr="00BF6961" w:rsidRDefault="00EE057C" w:rsidP="00127730">
      <w:pPr>
        <w:numPr>
          <w:ilvl w:val="1"/>
          <w:numId w:val="0"/>
        </w:numPr>
        <w:jc w:val="both"/>
        <w:rPr>
          <w:rFonts w:eastAsia="Arial"/>
          <w:color w:val="000000"/>
          <w:sz w:val="24"/>
          <w:szCs w:val="24"/>
        </w:rPr>
      </w:pPr>
      <w:r w:rsidRPr="00BF6961">
        <w:rPr>
          <w:rFonts w:eastAsia="Arial"/>
          <w:color w:val="000000"/>
          <w:sz w:val="24"/>
          <w:szCs w:val="24"/>
        </w:rPr>
        <w:t>8.1.</w:t>
      </w:r>
      <w:r w:rsidRPr="00BF6961">
        <w:rPr>
          <w:rFonts w:eastAsia="Arial"/>
          <w:color w:val="000000"/>
          <w:sz w:val="24"/>
          <w:szCs w:val="24"/>
        </w:rPr>
        <w:tab/>
        <w:t>O fornecedor será selecionado por meio da realização de procedimento de DISPENSA DE LICITAÇÃO.</w:t>
      </w:r>
    </w:p>
    <w:p w14:paraId="7643C1F3" w14:textId="77777777" w:rsidR="00EE057C" w:rsidRPr="00BF6961" w:rsidRDefault="00EE057C" w:rsidP="00127730">
      <w:pPr>
        <w:keepNext/>
        <w:keepLines/>
        <w:tabs>
          <w:tab w:val="left" w:pos="567"/>
        </w:tabs>
        <w:jc w:val="both"/>
        <w:outlineLvl w:val="1"/>
        <w:rPr>
          <w:rFonts w:eastAsia="Arial"/>
          <w:b/>
          <w:bCs/>
          <w:color w:val="000000"/>
          <w:sz w:val="24"/>
          <w:szCs w:val="24"/>
        </w:rPr>
      </w:pPr>
      <w:r w:rsidRPr="00BF6961">
        <w:rPr>
          <w:rFonts w:eastAsia="Arial"/>
          <w:b/>
          <w:bCs/>
          <w:color w:val="000000"/>
          <w:sz w:val="24"/>
          <w:szCs w:val="24"/>
        </w:rPr>
        <w:t>Regime de execução</w:t>
      </w:r>
    </w:p>
    <w:p w14:paraId="207476D9" w14:textId="77777777" w:rsidR="00EE057C" w:rsidRPr="00BF6961" w:rsidRDefault="00EE057C" w:rsidP="00127730">
      <w:pPr>
        <w:numPr>
          <w:ilvl w:val="1"/>
          <w:numId w:val="0"/>
        </w:numPr>
        <w:jc w:val="both"/>
        <w:rPr>
          <w:rFonts w:eastAsia="Arial"/>
          <w:color w:val="000000"/>
          <w:sz w:val="24"/>
          <w:szCs w:val="24"/>
        </w:rPr>
      </w:pPr>
      <w:r w:rsidRPr="00BF6961">
        <w:rPr>
          <w:rFonts w:eastAsia="Arial"/>
          <w:color w:val="000000"/>
          <w:sz w:val="24"/>
          <w:szCs w:val="24"/>
        </w:rPr>
        <w:t>8.2.</w:t>
      </w:r>
      <w:r w:rsidRPr="00BF6961">
        <w:rPr>
          <w:rFonts w:eastAsia="Arial"/>
          <w:color w:val="000000"/>
          <w:sz w:val="24"/>
          <w:szCs w:val="24"/>
        </w:rPr>
        <w:tab/>
        <w:t xml:space="preserve">O regime de execução do contrato será </w:t>
      </w:r>
      <w:proofErr w:type="gramStart"/>
      <w:r w:rsidRPr="00BF6961">
        <w:rPr>
          <w:rFonts w:eastAsia="Arial"/>
          <w:color w:val="000000"/>
          <w:sz w:val="24"/>
          <w:szCs w:val="24"/>
        </w:rPr>
        <w:t>EMPREITADA</w:t>
      </w:r>
      <w:proofErr w:type="gramEnd"/>
      <w:r w:rsidRPr="00BF6961">
        <w:rPr>
          <w:rFonts w:eastAsia="Arial"/>
          <w:color w:val="000000"/>
          <w:sz w:val="24"/>
          <w:szCs w:val="24"/>
        </w:rPr>
        <w:t xml:space="preserve"> POR PREÇO GLOBAL. </w:t>
      </w:r>
    </w:p>
    <w:p w14:paraId="2192E3B3" w14:textId="4B34CAB0" w:rsidR="00A34952" w:rsidRPr="00BF6961" w:rsidRDefault="00A34952" w:rsidP="00127730">
      <w:pPr>
        <w:keepNext/>
        <w:keepLines/>
        <w:tabs>
          <w:tab w:val="left" w:pos="567"/>
        </w:tabs>
        <w:jc w:val="both"/>
        <w:outlineLvl w:val="1"/>
        <w:rPr>
          <w:rFonts w:eastAsia="MS Gothic"/>
          <w:b/>
          <w:bCs/>
          <w:sz w:val="24"/>
          <w:szCs w:val="24"/>
          <w:lang w:eastAsia="zh-CN" w:bidi="hi-IN"/>
        </w:rPr>
      </w:pPr>
      <w:r w:rsidRPr="00BF6961">
        <w:rPr>
          <w:rFonts w:eastAsia="MS Gothic"/>
          <w:b/>
          <w:bCs/>
          <w:sz w:val="24"/>
          <w:szCs w:val="24"/>
          <w:lang w:eastAsia="zh-CN" w:bidi="hi-IN"/>
        </w:rPr>
        <w:t>Exigências de habilitação</w:t>
      </w:r>
    </w:p>
    <w:p w14:paraId="1B3613FC" w14:textId="0AF14302" w:rsidR="00A34952" w:rsidRPr="00BF6961" w:rsidRDefault="004B1F57" w:rsidP="00127730">
      <w:pPr>
        <w:numPr>
          <w:ilvl w:val="1"/>
          <w:numId w:val="0"/>
        </w:numPr>
        <w:jc w:val="both"/>
        <w:rPr>
          <w:rFonts w:eastAsia="Arial"/>
          <w:color w:val="000000"/>
          <w:sz w:val="24"/>
          <w:szCs w:val="24"/>
        </w:rPr>
      </w:pPr>
      <w:r w:rsidRPr="00BF6961">
        <w:rPr>
          <w:rFonts w:eastAsia="Arial"/>
          <w:color w:val="000000"/>
          <w:sz w:val="24"/>
          <w:szCs w:val="24"/>
        </w:rPr>
        <w:t>8.3.</w:t>
      </w:r>
      <w:r w:rsidRPr="00BF6961">
        <w:rPr>
          <w:rFonts w:eastAsia="Arial"/>
          <w:color w:val="000000"/>
          <w:sz w:val="24"/>
          <w:szCs w:val="24"/>
        </w:rPr>
        <w:tab/>
      </w:r>
      <w:r w:rsidR="00A34952" w:rsidRPr="00BF6961">
        <w:rPr>
          <w:rFonts w:eastAsia="Arial"/>
          <w:color w:val="000000"/>
          <w:sz w:val="24"/>
          <w:szCs w:val="24"/>
        </w:rPr>
        <w:t>Para fins de habilitação, deverá o licitante comprovar os seguintes requisitos:</w:t>
      </w:r>
    </w:p>
    <w:p w14:paraId="4BFFA896" w14:textId="77777777" w:rsidR="00A34952" w:rsidRPr="00BF6961" w:rsidRDefault="00A34952" w:rsidP="00127730">
      <w:pPr>
        <w:keepNext/>
        <w:keepLines/>
        <w:tabs>
          <w:tab w:val="left" w:pos="567"/>
        </w:tabs>
        <w:jc w:val="both"/>
        <w:outlineLvl w:val="1"/>
        <w:rPr>
          <w:rFonts w:eastAsia="MS Gothic"/>
          <w:b/>
          <w:bCs/>
          <w:sz w:val="24"/>
          <w:szCs w:val="24"/>
          <w:lang w:eastAsia="zh-CN" w:bidi="hi-IN"/>
        </w:rPr>
      </w:pPr>
      <w:r w:rsidRPr="00BF6961">
        <w:rPr>
          <w:rFonts w:eastAsia="MS Gothic"/>
          <w:b/>
          <w:bCs/>
          <w:sz w:val="24"/>
          <w:szCs w:val="24"/>
          <w:lang w:eastAsia="zh-CN" w:bidi="hi-IN"/>
        </w:rPr>
        <w:t>Habilitação jurídica</w:t>
      </w:r>
    </w:p>
    <w:p w14:paraId="29F36925" w14:textId="41343AC3" w:rsidR="00A34952" w:rsidRPr="00BF6961" w:rsidRDefault="004B1F57" w:rsidP="00127730">
      <w:pPr>
        <w:numPr>
          <w:ilvl w:val="1"/>
          <w:numId w:val="0"/>
        </w:numPr>
        <w:jc w:val="both"/>
        <w:rPr>
          <w:rFonts w:eastAsia="Arial"/>
          <w:color w:val="000000"/>
          <w:sz w:val="24"/>
          <w:szCs w:val="24"/>
        </w:rPr>
      </w:pPr>
      <w:bookmarkStart w:id="1" w:name="_Ref115800561"/>
      <w:r w:rsidRPr="00BF6961">
        <w:rPr>
          <w:rFonts w:eastAsia="Arial"/>
          <w:color w:val="000000"/>
          <w:sz w:val="24"/>
          <w:szCs w:val="24"/>
        </w:rPr>
        <w:t>8.4.</w:t>
      </w:r>
      <w:r w:rsidRPr="00BF6961">
        <w:rPr>
          <w:rFonts w:eastAsia="Arial"/>
          <w:color w:val="000000"/>
          <w:sz w:val="24"/>
          <w:szCs w:val="24"/>
        </w:rPr>
        <w:tab/>
      </w:r>
      <w:r w:rsidR="00A34952" w:rsidRPr="00BF6961">
        <w:rPr>
          <w:rFonts w:eastAsia="Arial"/>
          <w:b/>
          <w:bCs/>
          <w:color w:val="000000"/>
          <w:sz w:val="24"/>
          <w:szCs w:val="24"/>
        </w:rPr>
        <w:t>Pessoa física:</w:t>
      </w:r>
      <w:r w:rsidR="00A34952" w:rsidRPr="00BF6961">
        <w:rPr>
          <w:rFonts w:eastAsia="Arial"/>
          <w:color w:val="000000"/>
          <w:sz w:val="24"/>
          <w:szCs w:val="24"/>
        </w:rPr>
        <w:t xml:space="preserve"> cédula de identidade (RG) ou documento equivalente que, por força de lei, tenha validade para fins de identificação em todo o território nacional;</w:t>
      </w:r>
      <w:bookmarkEnd w:id="1"/>
      <w:r w:rsidR="002154B1" w:rsidRPr="00BF6961">
        <w:rPr>
          <w:rFonts w:eastAsia="Arial"/>
          <w:color w:val="000000"/>
          <w:sz w:val="24"/>
          <w:szCs w:val="24"/>
        </w:rPr>
        <w:t xml:space="preserve"> </w:t>
      </w:r>
    </w:p>
    <w:p w14:paraId="7A15846F" w14:textId="34CEC595" w:rsidR="00A34952" w:rsidRPr="00BF6961" w:rsidRDefault="004B1F57" w:rsidP="00127730">
      <w:pPr>
        <w:numPr>
          <w:ilvl w:val="1"/>
          <w:numId w:val="0"/>
        </w:numPr>
        <w:jc w:val="both"/>
        <w:rPr>
          <w:rFonts w:eastAsia="Arial"/>
          <w:color w:val="000000"/>
          <w:sz w:val="24"/>
          <w:szCs w:val="24"/>
        </w:rPr>
      </w:pPr>
      <w:r w:rsidRPr="00BF6961">
        <w:rPr>
          <w:rFonts w:eastAsia="Arial"/>
          <w:color w:val="000000"/>
          <w:sz w:val="24"/>
          <w:szCs w:val="24"/>
        </w:rPr>
        <w:t>8.5.</w:t>
      </w:r>
      <w:r w:rsidRPr="00BF6961">
        <w:rPr>
          <w:rFonts w:eastAsia="Arial"/>
          <w:color w:val="000000"/>
          <w:sz w:val="24"/>
          <w:szCs w:val="24"/>
        </w:rPr>
        <w:tab/>
      </w:r>
      <w:r w:rsidR="00A34952" w:rsidRPr="00BF6961">
        <w:rPr>
          <w:rFonts w:eastAsia="Arial"/>
          <w:b/>
          <w:bCs/>
          <w:color w:val="000000"/>
          <w:sz w:val="24"/>
          <w:szCs w:val="24"/>
        </w:rPr>
        <w:t>Empresário individual:</w:t>
      </w:r>
      <w:r w:rsidR="00A34952" w:rsidRPr="00BF6961">
        <w:rPr>
          <w:rFonts w:eastAsia="Arial"/>
          <w:color w:val="000000"/>
          <w:sz w:val="24"/>
          <w:szCs w:val="24"/>
        </w:rPr>
        <w:t xml:space="preserve"> inscrição no Registro Público de Empresas Mercantis, a cargo da Junta Comercial da respectiva sede; </w:t>
      </w:r>
    </w:p>
    <w:p w14:paraId="268687EB" w14:textId="745DE679" w:rsidR="00A34952" w:rsidRPr="00BF6961" w:rsidRDefault="004B1F57" w:rsidP="00127730">
      <w:pPr>
        <w:numPr>
          <w:ilvl w:val="1"/>
          <w:numId w:val="0"/>
        </w:numPr>
        <w:jc w:val="both"/>
        <w:rPr>
          <w:rFonts w:eastAsia="Arial"/>
          <w:color w:val="000000"/>
          <w:sz w:val="24"/>
          <w:szCs w:val="24"/>
        </w:rPr>
      </w:pPr>
      <w:r w:rsidRPr="00BF6961">
        <w:rPr>
          <w:rFonts w:eastAsia="Arial"/>
          <w:color w:val="000000"/>
          <w:sz w:val="24"/>
          <w:szCs w:val="24"/>
        </w:rPr>
        <w:t>8.6.</w:t>
      </w:r>
      <w:r w:rsidRPr="00BF6961">
        <w:rPr>
          <w:rFonts w:eastAsia="Arial"/>
          <w:color w:val="000000"/>
          <w:sz w:val="24"/>
          <w:szCs w:val="24"/>
        </w:rPr>
        <w:tab/>
      </w:r>
      <w:r w:rsidR="00A34952" w:rsidRPr="00BF6961">
        <w:rPr>
          <w:rFonts w:eastAsia="Arial"/>
          <w:b/>
          <w:bCs/>
          <w:color w:val="000000"/>
          <w:sz w:val="24"/>
          <w:szCs w:val="24"/>
        </w:rPr>
        <w:t>Microempreendedor Individual - MEI:</w:t>
      </w:r>
      <w:r w:rsidR="00A34952" w:rsidRPr="00BF6961">
        <w:rPr>
          <w:rFonts w:eastAsia="Arial"/>
          <w:color w:val="000000"/>
          <w:sz w:val="24"/>
          <w:szCs w:val="24"/>
        </w:rPr>
        <w:t xml:space="preserve"> Certificado da Condição de Microempreendedor Individual - CCMEI, cuja aceitação ficará condicionada à verificação da autenticidade no sítio https://www.gov.br/empresas-e-negocios/pt-br/empreendedor; </w:t>
      </w:r>
    </w:p>
    <w:p w14:paraId="121903F0" w14:textId="6F34A925" w:rsidR="00A34952" w:rsidRPr="00BF6961" w:rsidRDefault="004B1F57" w:rsidP="00127730">
      <w:pPr>
        <w:numPr>
          <w:ilvl w:val="1"/>
          <w:numId w:val="0"/>
        </w:numPr>
        <w:jc w:val="both"/>
        <w:rPr>
          <w:rFonts w:eastAsia="Arial"/>
          <w:color w:val="000000"/>
          <w:sz w:val="24"/>
          <w:szCs w:val="24"/>
        </w:rPr>
      </w:pPr>
      <w:r w:rsidRPr="00BF6961">
        <w:rPr>
          <w:rFonts w:eastAsia="Arial"/>
          <w:color w:val="000000"/>
          <w:sz w:val="24"/>
          <w:szCs w:val="24"/>
        </w:rPr>
        <w:t>8.7.</w:t>
      </w:r>
      <w:r w:rsidRPr="00BF6961">
        <w:rPr>
          <w:rFonts w:eastAsia="Arial"/>
          <w:color w:val="000000"/>
          <w:sz w:val="24"/>
          <w:szCs w:val="24"/>
        </w:rPr>
        <w:tab/>
      </w:r>
      <w:r w:rsidR="00A34952" w:rsidRPr="00BF6961">
        <w:rPr>
          <w:rFonts w:eastAsia="Arial"/>
          <w:color w:val="000000"/>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BCA78FF" w14:textId="713087CA" w:rsidR="00A34952" w:rsidRPr="00BF6961" w:rsidRDefault="004B1F57" w:rsidP="00127730">
      <w:pPr>
        <w:numPr>
          <w:ilvl w:val="1"/>
          <w:numId w:val="0"/>
        </w:numPr>
        <w:jc w:val="both"/>
        <w:rPr>
          <w:rFonts w:eastAsia="Arial"/>
          <w:color w:val="000000"/>
          <w:sz w:val="24"/>
          <w:szCs w:val="24"/>
        </w:rPr>
      </w:pPr>
      <w:r w:rsidRPr="00BF6961">
        <w:rPr>
          <w:rFonts w:eastAsia="Arial"/>
          <w:color w:val="000000"/>
          <w:sz w:val="24"/>
          <w:szCs w:val="24"/>
        </w:rPr>
        <w:lastRenderedPageBreak/>
        <w:t>8.8.</w:t>
      </w:r>
      <w:r w:rsidRPr="00BF6961">
        <w:rPr>
          <w:rFonts w:eastAsia="Arial"/>
          <w:color w:val="000000"/>
          <w:sz w:val="24"/>
          <w:szCs w:val="24"/>
        </w:rPr>
        <w:tab/>
      </w:r>
      <w:r w:rsidR="00A34952" w:rsidRPr="00BF6961">
        <w:rPr>
          <w:rFonts w:eastAsia="Arial"/>
          <w:b/>
          <w:bCs/>
          <w:color w:val="000000"/>
          <w:sz w:val="24"/>
          <w:szCs w:val="24"/>
        </w:rPr>
        <w:t>Sociedade empresária estrangeira:</w:t>
      </w:r>
      <w:r w:rsidR="00A34952" w:rsidRPr="00BF6961">
        <w:rPr>
          <w:rFonts w:eastAsia="Arial"/>
          <w:color w:val="000000"/>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00A34952" w:rsidRPr="00BF6961">
        <w:rPr>
          <w:rFonts w:eastAsia="Arial"/>
          <w:sz w:val="24"/>
          <w:szCs w:val="24"/>
        </w:rPr>
        <w:t>Normativa DREI/ME n.º 77, de 18 de março de 2020.</w:t>
      </w:r>
    </w:p>
    <w:p w14:paraId="0190B55E" w14:textId="33ED63BC" w:rsidR="00A34952" w:rsidRPr="00BF6961" w:rsidRDefault="004B1F57" w:rsidP="00127730">
      <w:pPr>
        <w:numPr>
          <w:ilvl w:val="1"/>
          <w:numId w:val="0"/>
        </w:numPr>
        <w:jc w:val="both"/>
        <w:rPr>
          <w:rFonts w:eastAsia="Arial"/>
          <w:color w:val="000000"/>
          <w:sz w:val="24"/>
          <w:szCs w:val="24"/>
        </w:rPr>
      </w:pPr>
      <w:r w:rsidRPr="00BF6961">
        <w:rPr>
          <w:rFonts w:eastAsia="Arial"/>
          <w:color w:val="000000"/>
          <w:sz w:val="24"/>
          <w:szCs w:val="24"/>
        </w:rPr>
        <w:t>8.9.</w:t>
      </w:r>
      <w:r w:rsidRPr="00BF6961">
        <w:rPr>
          <w:rFonts w:eastAsia="Arial"/>
          <w:color w:val="000000"/>
          <w:sz w:val="24"/>
          <w:szCs w:val="24"/>
        </w:rPr>
        <w:tab/>
      </w:r>
      <w:r w:rsidR="00A34952" w:rsidRPr="00BF6961">
        <w:rPr>
          <w:rFonts w:eastAsia="Arial"/>
          <w:b/>
          <w:bCs/>
          <w:color w:val="000000"/>
          <w:sz w:val="24"/>
          <w:szCs w:val="24"/>
        </w:rPr>
        <w:t xml:space="preserve">Sociedade simples: </w:t>
      </w:r>
      <w:r w:rsidR="00A34952" w:rsidRPr="00BF6961">
        <w:rPr>
          <w:rFonts w:eastAsia="Arial"/>
          <w:color w:val="000000"/>
          <w:sz w:val="24"/>
          <w:szCs w:val="24"/>
        </w:rPr>
        <w:t>inscrição do ato constitutivo no Registro Civil de Pessoas Jurídicas do local de sua sede, acompanhada de documento comprobatório de seus administradores;</w:t>
      </w:r>
    </w:p>
    <w:p w14:paraId="278A8BC0" w14:textId="72F5694A" w:rsidR="00A34952" w:rsidRPr="00BF6961" w:rsidRDefault="004B1F57" w:rsidP="00127730">
      <w:pPr>
        <w:numPr>
          <w:ilvl w:val="1"/>
          <w:numId w:val="0"/>
        </w:numPr>
        <w:jc w:val="both"/>
        <w:rPr>
          <w:rFonts w:eastAsia="Arial"/>
          <w:color w:val="000000"/>
          <w:sz w:val="24"/>
          <w:szCs w:val="24"/>
        </w:rPr>
      </w:pPr>
      <w:r w:rsidRPr="00BF6961">
        <w:rPr>
          <w:rFonts w:eastAsia="Arial"/>
          <w:color w:val="000000"/>
          <w:sz w:val="24"/>
          <w:szCs w:val="24"/>
        </w:rPr>
        <w:t>8.10.</w:t>
      </w:r>
      <w:r w:rsidRPr="00BF6961">
        <w:rPr>
          <w:rFonts w:eastAsia="Arial"/>
          <w:color w:val="000000"/>
          <w:sz w:val="24"/>
          <w:szCs w:val="24"/>
        </w:rPr>
        <w:tab/>
      </w:r>
      <w:r w:rsidR="00A34952" w:rsidRPr="00BF6961">
        <w:rPr>
          <w:rFonts w:eastAsia="Arial"/>
          <w:b/>
          <w:bCs/>
          <w:color w:val="000000"/>
          <w:sz w:val="24"/>
          <w:szCs w:val="24"/>
        </w:rPr>
        <w:t>Filial, sucursal ou agência de sociedade simples ou empresária:</w:t>
      </w:r>
      <w:r w:rsidR="00A34952" w:rsidRPr="00BF6961">
        <w:rPr>
          <w:rFonts w:eastAsia="Arial"/>
          <w:color w:val="000000"/>
          <w:sz w:val="24"/>
          <w:szCs w:val="24"/>
        </w:rPr>
        <w:t xml:space="preserve"> inscrição do ato constitutivo da filial, sucursal ou agência da sociedade simples ou empresária, respectivamente, no Registro Civil das Pessoas Jurídicas ou no Registro Público de Empresas </w:t>
      </w:r>
      <w:bookmarkStart w:id="2" w:name="_Int_ySfCXwr4"/>
      <w:r w:rsidR="00A34952" w:rsidRPr="00BF6961">
        <w:rPr>
          <w:rFonts w:eastAsia="Arial"/>
          <w:color w:val="000000"/>
          <w:sz w:val="24"/>
          <w:szCs w:val="24"/>
        </w:rPr>
        <w:t>Mercantis onde</w:t>
      </w:r>
      <w:bookmarkEnd w:id="2"/>
      <w:r w:rsidR="00A34952" w:rsidRPr="00BF6961">
        <w:rPr>
          <w:rFonts w:eastAsia="Arial"/>
          <w:color w:val="000000"/>
          <w:sz w:val="24"/>
          <w:szCs w:val="24"/>
        </w:rPr>
        <w:t xml:space="preserve"> opera, com averbação no Registro onde tem sede a matriz</w:t>
      </w:r>
    </w:p>
    <w:p w14:paraId="09200BDD" w14:textId="4DAB4C9B" w:rsidR="00A34952" w:rsidRPr="00BF6961" w:rsidRDefault="004B1F57" w:rsidP="00127730">
      <w:pPr>
        <w:numPr>
          <w:ilvl w:val="1"/>
          <w:numId w:val="0"/>
        </w:numPr>
        <w:jc w:val="both"/>
        <w:rPr>
          <w:rFonts w:eastAsia="Arial"/>
          <w:color w:val="000000"/>
          <w:sz w:val="24"/>
          <w:szCs w:val="24"/>
        </w:rPr>
      </w:pPr>
      <w:r w:rsidRPr="00BF6961">
        <w:rPr>
          <w:rFonts w:eastAsia="Arial"/>
          <w:color w:val="000000"/>
          <w:sz w:val="24"/>
          <w:szCs w:val="24"/>
        </w:rPr>
        <w:t>8.11.</w:t>
      </w:r>
      <w:r w:rsidRPr="00BF6961">
        <w:rPr>
          <w:rFonts w:eastAsia="Arial"/>
          <w:color w:val="000000"/>
          <w:sz w:val="24"/>
          <w:szCs w:val="24"/>
        </w:rPr>
        <w:tab/>
      </w:r>
      <w:r w:rsidR="00A34952" w:rsidRPr="00BF6961">
        <w:rPr>
          <w:rFonts w:eastAsia="Arial"/>
          <w:b/>
          <w:bCs/>
          <w:color w:val="000000"/>
          <w:sz w:val="24"/>
          <w:szCs w:val="24"/>
        </w:rPr>
        <w:t>Sociedade cooperativa:</w:t>
      </w:r>
      <w:r w:rsidR="00A34952" w:rsidRPr="00BF6961">
        <w:rPr>
          <w:rFonts w:eastAsia="Arial"/>
          <w:color w:val="000000"/>
          <w:sz w:val="24"/>
          <w:szCs w:val="24"/>
        </w:rPr>
        <w:t xml:space="preserve"> ata de fundação e estatuto social, com a ata da assembleia que o aprovou, devidamente arquivado na Junta Comercial ou inscrito no Registro Civil das Pessoas Jurídicas da respectiva sede, além do registro de que trata </w:t>
      </w:r>
      <w:r w:rsidR="00A34952" w:rsidRPr="00BF6961">
        <w:rPr>
          <w:rFonts w:eastAsia="Arial"/>
          <w:sz w:val="24"/>
          <w:szCs w:val="24"/>
        </w:rPr>
        <w:t>o art. 107 da Lei nº 5.764, de 16 de dezembro 1971</w:t>
      </w:r>
      <w:r w:rsidR="00A34952" w:rsidRPr="00BF6961">
        <w:rPr>
          <w:rFonts w:eastAsia="Arial"/>
          <w:color w:val="000000"/>
          <w:sz w:val="24"/>
          <w:szCs w:val="24"/>
        </w:rPr>
        <w:t>.</w:t>
      </w:r>
    </w:p>
    <w:p w14:paraId="6D1CFB21" w14:textId="42EB0EE3" w:rsidR="00A34952" w:rsidRPr="00BF6961" w:rsidRDefault="004B1F57" w:rsidP="00127730">
      <w:pPr>
        <w:numPr>
          <w:ilvl w:val="1"/>
          <w:numId w:val="0"/>
        </w:numPr>
        <w:jc w:val="both"/>
        <w:rPr>
          <w:rFonts w:eastAsia="Arial"/>
          <w:color w:val="000000"/>
          <w:sz w:val="24"/>
          <w:szCs w:val="24"/>
        </w:rPr>
      </w:pPr>
      <w:r w:rsidRPr="00BF6961">
        <w:rPr>
          <w:rFonts w:eastAsia="Arial"/>
          <w:color w:val="000000"/>
          <w:sz w:val="24"/>
          <w:szCs w:val="24"/>
        </w:rPr>
        <w:t>8.13.</w:t>
      </w:r>
      <w:r w:rsidRPr="00BF6961">
        <w:rPr>
          <w:rFonts w:eastAsia="Arial"/>
          <w:color w:val="000000"/>
          <w:sz w:val="24"/>
          <w:szCs w:val="24"/>
        </w:rPr>
        <w:tab/>
      </w:r>
      <w:r w:rsidR="00A34952" w:rsidRPr="00BF6961">
        <w:rPr>
          <w:rFonts w:eastAsia="Arial"/>
          <w:color w:val="000000"/>
          <w:sz w:val="24"/>
          <w:szCs w:val="24"/>
        </w:rPr>
        <w:t>Os documentos apresentados deverão estar acompanhados de todas as alterações ou da consolidação respectiva.</w:t>
      </w:r>
    </w:p>
    <w:p w14:paraId="0BDB22D8" w14:textId="77777777" w:rsidR="00A34952" w:rsidRPr="00BF6961" w:rsidRDefault="00A34952" w:rsidP="00127730">
      <w:pPr>
        <w:keepNext/>
        <w:keepLines/>
        <w:tabs>
          <w:tab w:val="left" w:pos="567"/>
        </w:tabs>
        <w:jc w:val="both"/>
        <w:outlineLvl w:val="1"/>
        <w:rPr>
          <w:rFonts w:eastAsia="MS Gothic"/>
          <w:b/>
          <w:bCs/>
          <w:sz w:val="24"/>
          <w:szCs w:val="24"/>
          <w:lang w:eastAsia="zh-CN" w:bidi="hi-IN"/>
        </w:rPr>
      </w:pPr>
      <w:r w:rsidRPr="00BF6961">
        <w:rPr>
          <w:rFonts w:eastAsia="MS Gothic"/>
          <w:b/>
          <w:bCs/>
          <w:sz w:val="24"/>
          <w:szCs w:val="24"/>
          <w:lang w:eastAsia="zh-CN" w:bidi="hi-IN"/>
        </w:rPr>
        <w:t>Habilitação fiscal, social e trabalhista</w:t>
      </w:r>
    </w:p>
    <w:p w14:paraId="70D463B3" w14:textId="76E8A69B" w:rsidR="00A34952" w:rsidRPr="00BF6961" w:rsidRDefault="004B1F57" w:rsidP="00127730">
      <w:pPr>
        <w:numPr>
          <w:ilvl w:val="1"/>
          <w:numId w:val="0"/>
        </w:numPr>
        <w:jc w:val="both"/>
        <w:rPr>
          <w:rFonts w:eastAsia="Arial"/>
          <w:color w:val="000000"/>
          <w:sz w:val="24"/>
          <w:szCs w:val="24"/>
        </w:rPr>
      </w:pPr>
      <w:r w:rsidRPr="00BF6961">
        <w:rPr>
          <w:rFonts w:eastAsia="Arial"/>
          <w:color w:val="000000"/>
          <w:sz w:val="24"/>
          <w:szCs w:val="24"/>
        </w:rPr>
        <w:t>8.14.</w:t>
      </w:r>
      <w:r w:rsidRPr="00BF6961">
        <w:rPr>
          <w:rFonts w:eastAsia="Arial"/>
          <w:color w:val="000000"/>
          <w:sz w:val="24"/>
          <w:szCs w:val="24"/>
        </w:rPr>
        <w:tab/>
      </w:r>
      <w:r w:rsidR="00A34952" w:rsidRPr="00BF6961">
        <w:rPr>
          <w:rFonts w:eastAsia="Arial"/>
          <w:color w:val="000000"/>
          <w:sz w:val="24"/>
          <w:szCs w:val="24"/>
        </w:rPr>
        <w:t>Prova de inscrição no Cadastro Nacional de Pessoas Jurídicas ou no Cadastro de Pessoas Físicas, conforme o caso;</w:t>
      </w:r>
    </w:p>
    <w:p w14:paraId="1F01C2D0" w14:textId="4FB68B94" w:rsidR="00A34952" w:rsidRPr="00BF6961" w:rsidRDefault="004B1F57" w:rsidP="00127730">
      <w:pPr>
        <w:numPr>
          <w:ilvl w:val="1"/>
          <w:numId w:val="0"/>
        </w:numPr>
        <w:jc w:val="both"/>
        <w:rPr>
          <w:rFonts w:eastAsia="Arial"/>
          <w:color w:val="000000"/>
          <w:sz w:val="24"/>
          <w:szCs w:val="24"/>
        </w:rPr>
      </w:pPr>
      <w:r w:rsidRPr="00BF6961">
        <w:rPr>
          <w:rFonts w:eastAsia="Arial"/>
          <w:color w:val="000000"/>
          <w:sz w:val="24"/>
          <w:szCs w:val="24"/>
        </w:rPr>
        <w:t>8.15.</w:t>
      </w:r>
      <w:r w:rsidRPr="00BF6961">
        <w:rPr>
          <w:rFonts w:eastAsia="Arial"/>
          <w:color w:val="000000"/>
          <w:sz w:val="24"/>
          <w:szCs w:val="24"/>
        </w:rPr>
        <w:tab/>
      </w:r>
      <w:r w:rsidR="00A34952" w:rsidRPr="00BF6961">
        <w:rPr>
          <w:rFonts w:eastAsia="Arial"/>
          <w:color w:val="000000"/>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19B77E9" w14:textId="3F72F926" w:rsidR="00A34952" w:rsidRPr="00BF6961" w:rsidRDefault="004B1F57" w:rsidP="00127730">
      <w:pPr>
        <w:numPr>
          <w:ilvl w:val="1"/>
          <w:numId w:val="0"/>
        </w:numPr>
        <w:jc w:val="both"/>
        <w:rPr>
          <w:rFonts w:eastAsia="Arial"/>
          <w:color w:val="000000"/>
          <w:sz w:val="24"/>
          <w:szCs w:val="24"/>
        </w:rPr>
      </w:pPr>
      <w:r w:rsidRPr="00BF6961">
        <w:rPr>
          <w:rFonts w:eastAsia="Arial"/>
          <w:color w:val="000000"/>
          <w:sz w:val="24"/>
          <w:szCs w:val="24"/>
        </w:rPr>
        <w:t>8.16.</w:t>
      </w:r>
      <w:r w:rsidRPr="00BF6961">
        <w:rPr>
          <w:rFonts w:eastAsia="Arial"/>
          <w:color w:val="000000"/>
          <w:sz w:val="24"/>
          <w:szCs w:val="24"/>
        </w:rPr>
        <w:tab/>
      </w:r>
      <w:r w:rsidR="00A34952" w:rsidRPr="00BF6961">
        <w:rPr>
          <w:rFonts w:eastAsia="Arial"/>
          <w:color w:val="000000"/>
          <w:sz w:val="24"/>
          <w:szCs w:val="24"/>
        </w:rPr>
        <w:t>Prova de regularidade com o Fundo de Garantia do Tempo de Serviço (FGTS);</w:t>
      </w:r>
    </w:p>
    <w:p w14:paraId="6453F105" w14:textId="35D38DB7" w:rsidR="00A34952" w:rsidRPr="00BF6961" w:rsidRDefault="004B1F57" w:rsidP="00127730">
      <w:pPr>
        <w:numPr>
          <w:ilvl w:val="1"/>
          <w:numId w:val="0"/>
        </w:numPr>
        <w:jc w:val="both"/>
        <w:rPr>
          <w:rFonts w:eastAsia="Arial"/>
          <w:color w:val="000000"/>
          <w:sz w:val="24"/>
          <w:szCs w:val="24"/>
        </w:rPr>
      </w:pPr>
      <w:r w:rsidRPr="00BF6961">
        <w:rPr>
          <w:rFonts w:eastAsia="Arial"/>
          <w:color w:val="000000"/>
          <w:sz w:val="24"/>
          <w:szCs w:val="24"/>
        </w:rPr>
        <w:t>8.17.</w:t>
      </w:r>
      <w:r w:rsidRPr="00BF6961">
        <w:rPr>
          <w:rFonts w:eastAsia="Arial"/>
          <w:color w:val="000000"/>
          <w:sz w:val="24"/>
          <w:szCs w:val="24"/>
        </w:rPr>
        <w:tab/>
      </w:r>
      <w:r w:rsidR="00A34952" w:rsidRPr="00BF6961">
        <w:rPr>
          <w:rFonts w:eastAsia="Arial"/>
          <w:color w:val="000000"/>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35242AF" w14:textId="0099E399" w:rsidR="00A34952" w:rsidRPr="00BF6961" w:rsidRDefault="004B1F57" w:rsidP="00127730">
      <w:pPr>
        <w:numPr>
          <w:ilvl w:val="1"/>
          <w:numId w:val="0"/>
        </w:numPr>
        <w:jc w:val="both"/>
        <w:rPr>
          <w:rFonts w:eastAsia="Arial"/>
          <w:color w:val="000000"/>
          <w:sz w:val="24"/>
          <w:szCs w:val="24"/>
        </w:rPr>
      </w:pPr>
      <w:r w:rsidRPr="00BF6961">
        <w:rPr>
          <w:rFonts w:eastAsia="Arial"/>
          <w:color w:val="000000"/>
          <w:sz w:val="24"/>
          <w:szCs w:val="24"/>
        </w:rPr>
        <w:t>8.18.</w:t>
      </w:r>
      <w:r w:rsidRPr="00BF6961">
        <w:rPr>
          <w:rFonts w:eastAsia="Arial"/>
          <w:color w:val="000000"/>
          <w:sz w:val="24"/>
          <w:szCs w:val="24"/>
        </w:rPr>
        <w:tab/>
      </w:r>
      <w:r w:rsidR="00A34952" w:rsidRPr="00BF6961">
        <w:rPr>
          <w:rFonts w:eastAsia="Arial"/>
          <w:color w:val="000000"/>
          <w:sz w:val="24"/>
          <w:szCs w:val="24"/>
        </w:rPr>
        <w:t xml:space="preserve">Prova de inscrição no cadastro de contribuintes Estadual/Distrital relativo ao domicílio ou sede do fornecedor, pertinente ao seu ramo de atividade e compatível com o objeto contratual; </w:t>
      </w:r>
    </w:p>
    <w:p w14:paraId="05D4DC57" w14:textId="2CB6300F" w:rsidR="00A34952" w:rsidRPr="00BF6961" w:rsidRDefault="004B1F57" w:rsidP="00127730">
      <w:pPr>
        <w:numPr>
          <w:ilvl w:val="1"/>
          <w:numId w:val="0"/>
        </w:numPr>
        <w:jc w:val="both"/>
        <w:rPr>
          <w:rFonts w:eastAsia="Arial"/>
          <w:color w:val="000000"/>
          <w:sz w:val="24"/>
          <w:szCs w:val="24"/>
        </w:rPr>
      </w:pPr>
      <w:r w:rsidRPr="00BF6961">
        <w:rPr>
          <w:rFonts w:eastAsia="Arial"/>
          <w:color w:val="000000"/>
          <w:sz w:val="24"/>
          <w:szCs w:val="24"/>
        </w:rPr>
        <w:t>8.19.</w:t>
      </w:r>
      <w:r w:rsidRPr="00BF6961">
        <w:rPr>
          <w:rFonts w:eastAsia="Arial"/>
          <w:color w:val="000000"/>
          <w:sz w:val="24"/>
          <w:szCs w:val="24"/>
        </w:rPr>
        <w:tab/>
      </w:r>
      <w:r w:rsidR="00A34952" w:rsidRPr="00BF6961">
        <w:rPr>
          <w:rFonts w:eastAsia="Arial"/>
          <w:color w:val="000000"/>
          <w:sz w:val="24"/>
          <w:szCs w:val="24"/>
        </w:rPr>
        <w:t>Prova de regularidade com a Fazenda Estadual/Distrital</w:t>
      </w:r>
      <w:r w:rsidR="00B347EB" w:rsidRPr="00BF6961">
        <w:rPr>
          <w:rFonts w:eastAsia="Arial"/>
          <w:color w:val="000000"/>
          <w:sz w:val="24"/>
          <w:szCs w:val="24"/>
        </w:rPr>
        <w:t xml:space="preserve"> </w:t>
      </w:r>
      <w:r w:rsidR="00A34952" w:rsidRPr="00BF6961">
        <w:rPr>
          <w:rFonts w:eastAsia="Arial"/>
          <w:color w:val="000000"/>
          <w:sz w:val="24"/>
          <w:szCs w:val="24"/>
        </w:rPr>
        <w:t>do domicílio ou sede do fornecedor, relativa à atividade em cujo exercício contrata ou concorre;</w:t>
      </w:r>
    </w:p>
    <w:p w14:paraId="592F3CD6" w14:textId="29DBA2FD" w:rsidR="00A34952" w:rsidRPr="00BF6961" w:rsidRDefault="004B1F57" w:rsidP="00127730">
      <w:pPr>
        <w:numPr>
          <w:ilvl w:val="1"/>
          <w:numId w:val="0"/>
        </w:numPr>
        <w:jc w:val="both"/>
        <w:rPr>
          <w:rFonts w:eastAsia="Arial"/>
          <w:color w:val="000000"/>
          <w:sz w:val="24"/>
          <w:szCs w:val="24"/>
        </w:rPr>
      </w:pPr>
      <w:r w:rsidRPr="00BF6961">
        <w:rPr>
          <w:rFonts w:eastAsia="Arial"/>
          <w:color w:val="000000"/>
          <w:sz w:val="24"/>
          <w:szCs w:val="24"/>
        </w:rPr>
        <w:t>8.20.</w:t>
      </w:r>
      <w:r w:rsidRPr="00BF6961">
        <w:rPr>
          <w:rFonts w:eastAsia="Arial"/>
          <w:color w:val="000000"/>
          <w:sz w:val="24"/>
          <w:szCs w:val="24"/>
        </w:rPr>
        <w:tab/>
      </w:r>
      <w:r w:rsidR="00A34952" w:rsidRPr="00BF6961">
        <w:rPr>
          <w:rFonts w:eastAsia="Arial"/>
          <w:color w:val="000000"/>
          <w:sz w:val="24"/>
          <w:szCs w:val="24"/>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043DD2C9" w14:textId="6857E427" w:rsidR="00A34952" w:rsidRPr="00BF6961" w:rsidRDefault="004B1F57" w:rsidP="00127730">
      <w:pPr>
        <w:numPr>
          <w:ilvl w:val="1"/>
          <w:numId w:val="0"/>
        </w:numPr>
        <w:jc w:val="both"/>
        <w:rPr>
          <w:rFonts w:eastAsia="Arial"/>
          <w:color w:val="000000"/>
          <w:sz w:val="24"/>
          <w:szCs w:val="24"/>
        </w:rPr>
      </w:pPr>
      <w:r w:rsidRPr="00BF6961">
        <w:rPr>
          <w:rFonts w:eastAsia="Arial"/>
          <w:color w:val="000000"/>
          <w:sz w:val="24"/>
          <w:szCs w:val="24"/>
        </w:rPr>
        <w:t>8.21.</w:t>
      </w:r>
      <w:r w:rsidRPr="00BF6961">
        <w:rPr>
          <w:rFonts w:eastAsia="Arial"/>
          <w:color w:val="000000"/>
          <w:sz w:val="24"/>
          <w:szCs w:val="24"/>
        </w:rPr>
        <w:tab/>
      </w:r>
      <w:r w:rsidR="00A34952" w:rsidRPr="00BF6961">
        <w:rPr>
          <w:rFonts w:eastAsia="Arial"/>
          <w:color w:val="000000"/>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BE8A11D" w14:textId="77777777" w:rsidR="00A34952" w:rsidRPr="00BF6961" w:rsidRDefault="00A34952" w:rsidP="00127730">
      <w:pPr>
        <w:keepNext/>
        <w:keepLines/>
        <w:tabs>
          <w:tab w:val="left" w:pos="567"/>
        </w:tabs>
        <w:jc w:val="both"/>
        <w:outlineLvl w:val="1"/>
        <w:rPr>
          <w:rFonts w:eastAsia="MS Gothic"/>
          <w:b/>
          <w:bCs/>
          <w:sz w:val="24"/>
          <w:szCs w:val="24"/>
          <w:lang w:eastAsia="zh-CN" w:bidi="hi-IN"/>
        </w:rPr>
      </w:pPr>
      <w:r w:rsidRPr="00BF6961">
        <w:rPr>
          <w:rFonts w:eastAsia="MS Gothic"/>
          <w:b/>
          <w:bCs/>
          <w:sz w:val="24"/>
          <w:szCs w:val="24"/>
          <w:lang w:eastAsia="zh-CN" w:bidi="hi-IN"/>
        </w:rPr>
        <w:lastRenderedPageBreak/>
        <w:t>Qualificação Econômico-Financeira</w:t>
      </w:r>
    </w:p>
    <w:p w14:paraId="7565B8CE" w14:textId="052A03D0" w:rsidR="00A34952" w:rsidRPr="00BF6961" w:rsidRDefault="004B1F57" w:rsidP="00127730">
      <w:pPr>
        <w:numPr>
          <w:ilvl w:val="1"/>
          <w:numId w:val="0"/>
        </w:numPr>
        <w:jc w:val="both"/>
        <w:rPr>
          <w:rFonts w:eastAsia="Arial"/>
          <w:sz w:val="24"/>
          <w:szCs w:val="24"/>
        </w:rPr>
      </w:pPr>
      <w:r w:rsidRPr="00BF6961">
        <w:rPr>
          <w:rFonts w:eastAsia="Arial"/>
          <w:color w:val="000000"/>
          <w:sz w:val="24"/>
          <w:szCs w:val="24"/>
        </w:rPr>
        <w:t>8.22.</w:t>
      </w:r>
      <w:r w:rsidRPr="00BF6961">
        <w:rPr>
          <w:rFonts w:eastAsia="Arial"/>
          <w:color w:val="000000"/>
          <w:sz w:val="24"/>
          <w:szCs w:val="24"/>
        </w:rPr>
        <w:tab/>
      </w:r>
      <w:r w:rsidR="00A34952" w:rsidRPr="00BF6961">
        <w:rPr>
          <w:rFonts w:eastAsia="Arial"/>
          <w:color w:val="000000"/>
          <w:sz w:val="24"/>
          <w:szCs w:val="24"/>
        </w:rPr>
        <w:t xml:space="preserve">Certidão negativa de insolvência civil expedida pelo distribuidor do domicílio ou sede do licitante, caso se trate de pessoa física, desde que admitida a sua participação na </w:t>
      </w:r>
      <w:r w:rsidR="00A34952" w:rsidRPr="00BF6961">
        <w:rPr>
          <w:rFonts w:eastAsia="Arial"/>
          <w:sz w:val="24"/>
          <w:szCs w:val="24"/>
        </w:rPr>
        <w:t xml:space="preserve">licitação (art. 5º, inciso II, alínea “c”, da Instrução Normativa Seges/ME nº 116, de 2021), ou de sociedade simples; </w:t>
      </w:r>
    </w:p>
    <w:p w14:paraId="5A6FA1AF" w14:textId="4B181D24" w:rsidR="00A34952" w:rsidRPr="00BF6961" w:rsidRDefault="004B1F57" w:rsidP="00127730">
      <w:pPr>
        <w:numPr>
          <w:ilvl w:val="1"/>
          <w:numId w:val="0"/>
        </w:numPr>
        <w:jc w:val="both"/>
        <w:rPr>
          <w:rFonts w:eastAsia="Arial"/>
          <w:sz w:val="24"/>
          <w:szCs w:val="24"/>
        </w:rPr>
      </w:pPr>
      <w:r w:rsidRPr="00BF6961">
        <w:rPr>
          <w:rFonts w:eastAsia="Arial"/>
          <w:color w:val="000000"/>
          <w:sz w:val="24"/>
          <w:szCs w:val="24"/>
        </w:rPr>
        <w:t>8.23.</w:t>
      </w:r>
      <w:r w:rsidRPr="00BF6961">
        <w:rPr>
          <w:rFonts w:eastAsia="Arial"/>
          <w:color w:val="000000"/>
          <w:sz w:val="24"/>
          <w:szCs w:val="24"/>
        </w:rPr>
        <w:tab/>
      </w:r>
      <w:r w:rsidR="00A34952" w:rsidRPr="00BF6961">
        <w:rPr>
          <w:rFonts w:eastAsia="Arial"/>
          <w:sz w:val="24"/>
          <w:szCs w:val="24"/>
        </w:rPr>
        <w:t>Certidão negativa de falência expedida pelo distribuidor da sede do fornecedor - Lei nº 14.133, de 2021, art. 69, caput, inciso II);</w:t>
      </w:r>
    </w:p>
    <w:p w14:paraId="079A9151" w14:textId="46ACA4DD" w:rsidR="00A34952" w:rsidRPr="00BF6961" w:rsidRDefault="004B1F57" w:rsidP="00127730">
      <w:pPr>
        <w:numPr>
          <w:ilvl w:val="1"/>
          <w:numId w:val="0"/>
        </w:numPr>
        <w:jc w:val="both"/>
        <w:rPr>
          <w:rFonts w:eastAsia="Arial"/>
          <w:color w:val="000000"/>
          <w:sz w:val="24"/>
          <w:szCs w:val="24"/>
        </w:rPr>
      </w:pPr>
      <w:r w:rsidRPr="00BF6961">
        <w:rPr>
          <w:rFonts w:eastAsia="Arial"/>
          <w:color w:val="000000"/>
          <w:sz w:val="24"/>
          <w:szCs w:val="24"/>
        </w:rPr>
        <w:t>8.24.</w:t>
      </w:r>
      <w:r w:rsidRPr="00BF6961">
        <w:rPr>
          <w:rFonts w:eastAsia="Arial"/>
          <w:color w:val="000000"/>
          <w:sz w:val="24"/>
          <w:szCs w:val="24"/>
        </w:rPr>
        <w:tab/>
      </w:r>
      <w:r w:rsidR="00A34952" w:rsidRPr="00BF6961">
        <w:rPr>
          <w:rFonts w:eastAsia="Arial"/>
          <w:color w:val="000000"/>
          <w:sz w:val="24"/>
          <w:szCs w:val="24"/>
        </w:rPr>
        <w:t>Balanço patrimonial, demonstração de resultado de exercício e demais demonstrações contábeis dos 2 (dois) últimos exercícios sociais, comprovando;</w:t>
      </w:r>
    </w:p>
    <w:p w14:paraId="4FC582A1" w14:textId="37DC5493" w:rsidR="00A34952" w:rsidRPr="00BF6961" w:rsidRDefault="004B1F57" w:rsidP="00127730">
      <w:pPr>
        <w:numPr>
          <w:ilvl w:val="2"/>
          <w:numId w:val="0"/>
        </w:numPr>
        <w:ind w:left="708"/>
        <w:jc w:val="both"/>
        <w:rPr>
          <w:rFonts w:eastAsia="MS Mincho"/>
          <w:color w:val="000000"/>
          <w:sz w:val="24"/>
          <w:szCs w:val="24"/>
        </w:rPr>
      </w:pPr>
      <w:r w:rsidRPr="00BF6961">
        <w:rPr>
          <w:rFonts w:eastAsia="Arial"/>
          <w:color w:val="000000"/>
          <w:sz w:val="24"/>
          <w:szCs w:val="24"/>
        </w:rPr>
        <w:t>8.24.1</w:t>
      </w:r>
      <w:r w:rsidRPr="00BF6961">
        <w:rPr>
          <w:rFonts w:eastAsia="Arial"/>
          <w:color w:val="000000"/>
          <w:sz w:val="24"/>
          <w:szCs w:val="24"/>
        </w:rPr>
        <w:tab/>
      </w:r>
      <w:r w:rsidR="00A34952" w:rsidRPr="00BF6961">
        <w:rPr>
          <w:rFonts w:eastAsia="MS Mincho"/>
          <w:color w:val="000000"/>
          <w:sz w:val="24"/>
          <w:szCs w:val="24"/>
        </w:rPr>
        <w:t>índices de Liquidez Geral (LG), Liquidez Corrente (LC), e Solvência Geral (SG) superiores a 1 (um);</w:t>
      </w:r>
    </w:p>
    <w:p w14:paraId="673128C9" w14:textId="4B92BC30" w:rsidR="00A34952" w:rsidRPr="00BF6961" w:rsidRDefault="004B1F57" w:rsidP="00127730">
      <w:pPr>
        <w:numPr>
          <w:ilvl w:val="2"/>
          <w:numId w:val="0"/>
        </w:numPr>
        <w:ind w:left="708"/>
        <w:jc w:val="both"/>
        <w:rPr>
          <w:rFonts w:eastAsia="MS Mincho"/>
          <w:color w:val="000000"/>
          <w:sz w:val="24"/>
          <w:szCs w:val="24"/>
        </w:rPr>
      </w:pPr>
      <w:r w:rsidRPr="00BF6961">
        <w:rPr>
          <w:rFonts w:eastAsia="Arial"/>
          <w:color w:val="000000"/>
          <w:sz w:val="24"/>
          <w:szCs w:val="24"/>
        </w:rPr>
        <w:t>8.24.2</w:t>
      </w:r>
      <w:r w:rsidRPr="00BF6961">
        <w:rPr>
          <w:rFonts w:eastAsia="Arial"/>
          <w:color w:val="000000"/>
          <w:sz w:val="24"/>
          <w:szCs w:val="24"/>
        </w:rPr>
        <w:tab/>
      </w:r>
      <w:r w:rsidR="00A34952" w:rsidRPr="00BF6961">
        <w:rPr>
          <w:rFonts w:eastAsia="MS Mincho"/>
          <w:color w:val="000000"/>
          <w:sz w:val="24"/>
          <w:szCs w:val="24"/>
        </w:rPr>
        <w:t>As empresas criadas no exercício financeiro da licitação deverão atender a todas as exigências da habilitação e poderão substituir os demonstrativos contábeis pelo balanço de abertura.</w:t>
      </w:r>
    </w:p>
    <w:p w14:paraId="63F6A01A" w14:textId="4FA0BDEC" w:rsidR="00A34952" w:rsidRPr="00BF6961" w:rsidRDefault="004B1F57" w:rsidP="00127730">
      <w:pPr>
        <w:numPr>
          <w:ilvl w:val="2"/>
          <w:numId w:val="0"/>
        </w:numPr>
        <w:ind w:left="708"/>
        <w:jc w:val="both"/>
        <w:rPr>
          <w:rFonts w:eastAsia="MS Mincho"/>
          <w:color w:val="000000"/>
          <w:sz w:val="24"/>
          <w:szCs w:val="24"/>
        </w:rPr>
      </w:pPr>
      <w:r w:rsidRPr="00BF6961">
        <w:rPr>
          <w:rFonts w:eastAsia="Arial"/>
          <w:color w:val="000000"/>
          <w:sz w:val="24"/>
          <w:szCs w:val="24"/>
        </w:rPr>
        <w:t>8.24.3.</w:t>
      </w:r>
      <w:r w:rsidRPr="00BF6961">
        <w:rPr>
          <w:rFonts w:eastAsia="Arial"/>
          <w:color w:val="000000"/>
          <w:sz w:val="24"/>
          <w:szCs w:val="24"/>
        </w:rPr>
        <w:tab/>
      </w:r>
      <w:r w:rsidR="00A34952" w:rsidRPr="00BF6961">
        <w:rPr>
          <w:rFonts w:eastAsia="MS Mincho"/>
          <w:color w:val="000000"/>
          <w:sz w:val="24"/>
          <w:szCs w:val="24"/>
        </w:rPr>
        <w:t>Os documentos referidos acima limitar-se-ão ao último exercício no caso de a pessoa jurídica ter sido constituída há menos de 2 (dois) anos;</w:t>
      </w:r>
    </w:p>
    <w:p w14:paraId="0768F3AB" w14:textId="74C1ECC6" w:rsidR="00A34952" w:rsidRPr="00BF6961" w:rsidRDefault="004B1F57" w:rsidP="00127730">
      <w:pPr>
        <w:numPr>
          <w:ilvl w:val="2"/>
          <w:numId w:val="0"/>
        </w:numPr>
        <w:ind w:left="708"/>
        <w:jc w:val="both"/>
        <w:rPr>
          <w:rFonts w:eastAsia="Arial"/>
          <w:color w:val="000000"/>
          <w:sz w:val="24"/>
          <w:szCs w:val="24"/>
        </w:rPr>
      </w:pPr>
      <w:r w:rsidRPr="00BF6961">
        <w:rPr>
          <w:rFonts w:eastAsia="Arial"/>
          <w:color w:val="000000"/>
          <w:sz w:val="24"/>
          <w:szCs w:val="24"/>
        </w:rPr>
        <w:t>8.24.4.</w:t>
      </w:r>
      <w:r w:rsidRPr="00BF6961">
        <w:rPr>
          <w:rFonts w:eastAsia="Arial"/>
          <w:color w:val="000000"/>
          <w:sz w:val="24"/>
          <w:szCs w:val="24"/>
        </w:rPr>
        <w:tab/>
      </w:r>
      <w:r w:rsidR="00A34952" w:rsidRPr="00BF6961">
        <w:rPr>
          <w:rFonts w:eastAsia="MS Mincho"/>
          <w:color w:val="000000"/>
          <w:sz w:val="24"/>
          <w:szCs w:val="24"/>
        </w:rPr>
        <w:t xml:space="preserve">Os documentos referidos acima deverão ser exigidos com base no limite definido pela Receita Federal do Brasil para transmissão da Escrituração Contábil </w:t>
      </w:r>
      <w:r w:rsidR="00A34952" w:rsidRPr="00BF6961">
        <w:rPr>
          <w:rFonts w:eastAsia="Arial"/>
          <w:color w:val="000000"/>
          <w:sz w:val="24"/>
          <w:szCs w:val="24"/>
        </w:rPr>
        <w:t xml:space="preserve">Digital - ECD ao </w:t>
      </w:r>
      <w:proofErr w:type="spellStart"/>
      <w:r w:rsidR="00A34952" w:rsidRPr="00BF6961">
        <w:rPr>
          <w:rFonts w:eastAsia="Arial"/>
          <w:color w:val="000000"/>
          <w:sz w:val="24"/>
          <w:szCs w:val="24"/>
        </w:rPr>
        <w:t>Sped</w:t>
      </w:r>
      <w:proofErr w:type="spellEnd"/>
      <w:r w:rsidR="00A34952" w:rsidRPr="00BF6961">
        <w:rPr>
          <w:rFonts w:eastAsia="Arial"/>
          <w:color w:val="000000"/>
          <w:sz w:val="24"/>
          <w:szCs w:val="24"/>
        </w:rPr>
        <w:t>.</w:t>
      </w:r>
    </w:p>
    <w:p w14:paraId="6058A203" w14:textId="258FB22C" w:rsidR="00A34952" w:rsidRPr="00BF6961" w:rsidRDefault="004B1F57" w:rsidP="00127730">
      <w:pPr>
        <w:numPr>
          <w:ilvl w:val="1"/>
          <w:numId w:val="0"/>
        </w:numPr>
        <w:jc w:val="both"/>
        <w:rPr>
          <w:rFonts w:eastAsia="Arial"/>
          <w:color w:val="000000"/>
          <w:sz w:val="24"/>
          <w:szCs w:val="24"/>
        </w:rPr>
      </w:pPr>
      <w:r w:rsidRPr="00BF6961">
        <w:rPr>
          <w:rFonts w:eastAsia="Arial"/>
          <w:color w:val="000000"/>
          <w:sz w:val="24"/>
          <w:szCs w:val="24"/>
        </w:rPr>
        <w:t>8.25.</w:t>
      </w:r>
      <w:r w:rsidRPr="00BF6961">
        <w:rPr>
          <w:rFonts w:eastAsia="Arial"/>
          <w:color w:val="000000"/>
          <w:sz w:val="24"/>
          <w:szCs w:val="24"/>
        </w:rPr>
        <w:tab/>
      </w:r>
      <w:r w:rsidR="00A34952" w:rsidRPr="00BF6961">
        <w:rPr>
          <w:rFonts w:eastAsia="Arial"/>
          <w:color w:val="000000"/>
          <w:sz w:val="24"/>
          <w:szCs w:val="24"/>
        </w:rPr>
        <w:t xml:space="preserve">Caso a empresa licitante apresente resultado inferior ou igual a 1 (um) em qualquer dos índices de Liquidez Geral (LG), Solvência Geral (SG) e Liquidez Corrente (LC), será exigido para fins de habilitação capital mínimo de </w:t>
      </w:r>
      <w:r w:rsidR="00B347EB" w:rsidRPr="00BF6961">
        <w:rPr>
          <w:rFonts w:eastAsia="Arial"/>
          <w:color w:val="000000"/>
          <w:sz w:val="24"/>
          <w:szCs w:val="24"/>
        </w:rPr>
        <w:t>5</w:t>
      </w:r>
      <w:r w:rsidR="00A34952" w:rsidRPr="00BF6961">
        <w:rPr>
          <w:rFonts w:eastAsia="Arial"/>
          <w:color w:val="000000"/>
          <w:sz w:val="24"/>
          <w:szCs w:val="24"/>
        </w:rPr>
        <w:t>% do valor total estimado da contratação</w:t>
      </w:r>
      <w:r w:rsidR="005653C8" w:rsidRPr="00BF6961">
        <w:rPr>
          <w:rFonts w:eastAsia="Arial"/>
          <w:color w:val="000000"/>
          <w:sz w:val="24"/>
          <w:szCs w:val="24"/>
        </w:rPr>
        <w:t>.</w:t>
      </w:r>
    </w:p>
    <w:p w14:paraId="13540EA8" w14:textId="5C3D5F86" w:rsidR="00A34952" w:rsidRPr="00BF6961" w:rsidRDefault="004B1F57" w:rsidP="00127730">
      <w:pPr>
        <w:numPr>
          <w:ilvl w:val="1"/>
          <w:numId w:val="0"/>
        </w:numPr>
        <w:jc w:val="both"/>
        <w:rPr>
          <w:rFonts w:eastAsia="Arial"/>
          <w:color w:val="000000"/>
          <w:sz w:val="24"/>
          <w:szCs w:val="24"/>
        </w:rPr>
      </w:pPr>
      <w:r w:rsidRPr="00BF6961">
        <w:rPr>
          <w:rFonts w:eastAsia="Arial"/>
          <w:color w:val="000000"/>
          <w:sz w:val="24"/>
          <w:szCs w:val="24"/>
        </w:rPr>
        <w:t>8.26.</w:t>
      </w:r>
      <w:r w:rsidRPr="00BF6961">
        <w:rPr>
          <w:rFonts w:eastAsia="Arial"/>
          <w:color w:val="000000"/>
          <w:sz w:val="24"/>
          <w:szCs w:val="24"/>
        </w:rPr>
        <w:tab/>
      </w:r>
      <w:r w:rsidR="00A34952" w:rsidRPr="00BF6961">
        <w:rPr>
          <w:rFonts w:eastAsia="Arial"/>
          <w:color w:val="000000"/>
          <w:sz w:val="24"/>
          <w:szCs w:val="24"/>
        </w:rPr>
        <w:t>As empresas criadas no exercício financeiro da licitação deverão atender a todas as exigências da habilitação e poderão substituir os demonstrativos contábeis pelo balanço de abertura. (Lei nº 14.133, de 2021, art. 65, §1º).</w:t>
      </w:r>
    </w:p>
    <w:p w14:paraId="486B7D60" w14:textId="547848EC" w:rsidR="00A34952" w:rsidRPr="00BF6961" w:rsidRDefault="00A34952" w:rsidP="00127730">
      <w:pPr>
        <w:keepNext/>
        <w:keepLines/>
        <w:tabs>
          <w:tab w:val="left" w:pos="567"/>
        </w:tabs>
        <w:jc w:val="both"/>
        <w:outlineLvl w:val="1"/>
        <w:rPr>
          <w:rFonts w:eastAsia="MS Gothic"/>
          <w:b/>
          <w:bCs/>
          <w:sz w:val="24"/>
          <w:szCs w:val="24"/>
          <w:lang w:eastAsia="zh-CN" w:bidi="hi-IN"/>
        </w:rPr>
      </w:pPr>
      <w:r w:rsidRPr="00BF6961">
        <w:rPr>
          <w:rFonts w:eastAsia="MS Gothic"/>
          <w:b/>
          <w:bCs/>
          <w:sz w:val="24"/>
          <w:szCs w:val="24"/>
          <w:lang w:eastAsia="zh-CN" w:bidi="hi-IN"/>
        </w:rPr>
        <w:t>Qualificação Técnica</w:t>
      </w:r>
    </w:p>
    <w:p w14:paraId="07D20235" w14:textId="77777777" w:rsidR="00904E22" w:rsidRPr="00BF6961" w:rsidRDefault="00904E22" w:rsidP="00127730">
      <w:pPr>
        <w:keepNext/>
        <w:keepLines/>
        <w:tabs>
          <w:tab w:val="left" w:pos="567"/>
        </w:tabs>
        <w:jc w:val="both"/>
        <w:outlineLvl w:val="1"/>
        <w:rPr>
          <w:rFonts w:eastAsia="MS Gothic"/>
          <w:b/>
          <w:bCs/>
          <w:sz w:val="24"/>
          <w:szCs w:val="24"/>
          <w:lang w:eastAsia="zh-CN" w:bidi="hi-IN"/>
        </w:rPr>
      </w:pPr>
    </w:p>
    <w:p w14:paraId="046D176A" w14:textId="2C281D5A" w:rsidR="00904E22" w:rsidRPr="00BF6961" w:rsidRDefault="00904E22" w:rsidP="00904E22">
      <w:pPr>
        <w:numPr>
          <w:ilvl w:val="1"/>
          <w:numId w:val="0"/>
        </w:numPr>
        <w:spacing w:before="120" w:after="120" w:line="276" w:lineRule="auto"/>
        <w:jc w:val="both"/>
        <w:rPr>
          <w:rFonts w:eastAsia="Arial"/>
          <w:color w:val="000000"/>
          <w:sz w:val="24"/>
          <w:szCs w:val="24"/>
        </w:rPr>
      </w:pPr>
      <w:r w:rsidRPr="00BF6961">
        <w:rPr>
          <w:rFonts w:eastAsia="Arial"/>
          <w:color w:val="000000"/>
          <w:sz w:val="24"/>
          <w:szCs w:val="24"/>
        </w:rPr>
        <w:t>8.27.</w:t>
      </w:r>
      <w:r w:rsidRPr="00BF6961">
        <w:rPr>
          <w:rFonts w:eastAsia="Arial"/>
          <w:color w:val="000000"/>
          <w:sz w:val="24"/>
          <w:szCs w:val="24"/>
        </w:rPr>
        <w:tab/>
        <w:t xml:space="preserve">Declaração de que o licitante tomou conhecimento de todas as informações e das condições locais para o cumprimento das obrigações objeto da licitação; </w:t>
      </w:r>
    </w:p>
    <w:p w14:paraId="6827E871" w14:textId="45BADAD5" w:rsidR="00904E22" w:rsidRPr="00BF6961" w:rsidRDefault="00904E22" w:rsidP="00904E22">
      <w:pPr>
        <w:keepNext/>
        <w:keepLines/>
        <w:tabs>
          <w:tab w:val="left" w:pos="567"/>
        </w:tabs>
        <w:spacing w:before="240" w:after="120" w:line="276" w:lineRule="auto"/>
        <w:jc w:val="both"/>
        <w:outlineLvl w:val="1"/>
        <w:rPr>
          <w:rFonts w:eastAsia="Arial"/>
          <w:color w:val="000000"/>
          <w:sz w:val="24"/>
          <w:szCs w:val="24"/>
        </w:rPr>
      </w:pPr>
      <w:r w:rsidRPr="00BF6961">
        <w:rPr>
          <w:rFonts w:eastAsia="Arial"/>
          <w:color w:val="000000"/>
          <w:sz w:val="24"/>
          <w:szCs w:val="24"/>
        </w:rPr>
        <w:t>8.28.</w:t>
      </w:r>
      <w:r w:rsidRPr="00BF6961">
        <w:rPr>
          <w:rFonts w:eastAsia="Arial"/>
          <w:color w:val="000000"/>
          <w:sz w:val="24"/>
          <w:szCs w:val="24"/>
        </w:rPr>
        <w:tab/>
        <w:t xml:space="preserve">A declaração acima poderá ser substituída por declaração formal assinada pelo responsável técnico do licitante acerca do conhecimento pleno das condições e peculiaridades da contratação. </w:t>
      </w:r>
    </w:p>
    <w:p w14:paraId="21C5BD30" w14:textId="77777777" w:rsidR="00904E22" w:rsidRPr="00BF6961" w:rsidRDefault="00904E22" w:rsidP="00904E22">
      <w:pPr>
        <w:numPr>
          <w:ilvl w:val="1"/>
          <w:numId w:val="0"/>
        </w:numPr>
        <w:jc w:val="both"/>
        <w:rPr>
          <w:rFonts w:eastAsia="Arial"/>
          <w:color w:val="000000"/>
          <w:sz w:val="24"/>
          <w:szCs w:val="24"/>
        </w:rPr>
      </w:pPr>
    </w:p>
    <w:p w14:paraId="39F78CB7" w14:textId="77777777" w:rsidR="00904E22" w:rsidRPr="00BF6961" w:rsidRDefault="00904E22" w:rsidP="00904E22">
      <w:pPr>
        <w:keepNext/>
        <w:keepLines/>
        <w:tabs>
          <w:tab w:val="left" w:pos="567"/>
        </w:tabs>
        <w:jc w:val="both"/>
        <w:outlineLvl w:val="1"/>
        <w:rPr>
          <w:rFonts w:eastAsia="Arial"/>
          <w:color w:val="000000"/>
          <w:sz w:val="24"/>
          <w:szCs w:val="24"/>
        </w:rPr>
      </w:pPr>
      <w:r w:rsidRPr="00BF6961">
        <w:rPr>
          <w:rFonts w:eastAsia="Arial"/>
          <w:color w:val="000000"/>
          <w:sz w:val="24"/>
          <w:szCs w:val="24"/>
        </w:rPr>
        <w:lastRenderedPageBreak/>
        <w:t>8.29.</w:t>
      </w:r>
      <w:r w:rsidRPr="00BF6961">
        <w:rPr>
          <w:rFonts w:eastAsia="Arial"/>
          <w:color w:val="000000"/>
          <w:sz w:val="24"/>
          <w:szCs w:val="24"/>
        </w:rPr>
        <w:tab/>
        <w:t xml:space="preserve">Sociedades empresárias estrangeiras atenderão à exigência por meio da apresentação, no momento da assinatura do contrato, da solicitação de registro perante a entidade profissional competente no Brasil. </w:t>
      </w:r>
    </w:p>
    <w:p w14:paraId="59FA46B1" w14:textId="77777777" w:rsidR="00B568B0" w:rsidRPr="00BF6961" w:rsidRDefault="00B568B0" w:rsidP="00904E22">
      <w:pPr>
        <w:keepNext/>
        <w:keepLines/>
        <w:tabs>
          <w:tab w:val="left" w:pos="567"/>
        </w:tabs>
        <w:jc w:val="both"/>
        <w:outlineLvl w:val="1"/>
        <w:rPr>
          <w:rFonts w:eastAsia="Arial"/>
          <w:color w:val="000000"/>
          <w:sz w:val="24"/>
          <w:szCs w:val="24"/>
        </w:rPr>
      </w:pPr>
    </w:p>
    <w:p w14:paraId="71A5E4B2" w14:textId="28839F7D" w:rsidR="00F63A22" w:rsidRPr="00B04C9D" w:rsidRDefault="00B568B0" w:rsidP="00320B99">
      <w:pPr>
        <w:keepNext/>
        <w:keepLines/>
        <w:tabs>
          <w:tab w:val="left" w:pos="567"/>
        </w:tabs>
        <w:jc w:val="both"/>
        <w:outlineLvl w:val="1"/>
        <w:rPr>
          <w:rFonts w:eastAsia="Arial"/>
          <w:sz w:val="24"/>
          <w:szCs w:val="24"/>
        </w:rPr>
      </w:pPr>
      <w:r w:rsidRPr="00B04C9D">
        <w:rPr>
          <w:rFonts w:eastAsia="Arial"/>
          <w:color w:val="000000"/>
          <w:sz w:val="24"/>
          <w:szCs w:val="24"/>
        </w:rPr>
        <w:t>8.30.</w:t>
      </w:r>
      <w:r w:rsidR="00904E22" w:rsidRPr="00B04C9D">
        <w:rPr>
          <w:rFonts w:eastAsia="Arial"/>
          <w:sz w:val="24"/>
          <w:szCs w:val="24"/>
        </w:rPr>
        <w:tab/>
        <w:t xml:space="preserve">Para fins de comprovação de qualificação técnica, </w:t>
      </w:r>
      <w:r w:rsidR="00F63A22" w:rsidRPr="00B04C9D">
        <w:rPr>
          <w:rFonts w:eastAsia="Arial"/>
          <w:sz w:val="24"/>
          <w:szCs w:val="24"/>
        </w:rPr>
        <w:t xml:space="preserve">deverá ser apresentada: </w:t>
      </w:r>
    </w:p>
    <w:p w14:paraId="71AAA821" w14:textId="77777777" w:rsidR="00F63A22" w:rsidRPr="00B04C9D" w:rsidRDefault="00F63A22" w:rsidP="00320B99">
      <w:pPr>
        <w:keepNext/>
        <w:keepLines/>
        <w:tabs>
          <w:tab w:val="left" w:pos="567"/>
        </w:tabs>
        <w:jc w:val="both"/>
        <w:outlineLvl w:val="1"/>
        <w:rPr>
          <w:rFonts w:eastAsia="Arial"/>
          <w:sz w:val="24"/>
          <w:szCs w:val="24"/>
        </w:rPr>
      </w:pPr>
    </w:p>
    <w:p w14:paraId="5E0ADF4A" w14:textId="0383CA67" w:rsidR="00F63A22" w:rsidRPr="00B04C9D" w:rsidRDefault="00F63A22" w:rsidP="00F63A22">
      <w:pPr>
        <w:pStyle w:val="PargrafodaLista"/>
        <w:keepNext/>
        <w:keepLines/>
        <w:numPr>
          <w:ilvl w:val="0"/>
          <w:numId w:val="49"/>
        </w:numPr>
        <w:tabs>
          <w:tab w:val="left" w:pos="567"/>
        </w:tabs>
        <w:spacing w:after="0" w:line="240" w:lineRule="auto"/>
        <w:ind w:left="426"/>
        <w:outlineLvl w:val="1"/>
        <w:rPr>
          <w:rFonts w:ascii="Times New Roman" w:eastAsia="Arial" w:hAnsi="Times New Roman"/>
          <w:color w:val="000000"/>
          <w:sz w:val="24"/>
          <w:szCs w:val="24"/>
          <w:lang w:eastAsia="pt-BR"/>
        </w:rPr>
      </w:pPr>
      <w:r w:rsidRPr="00B04C9D">
        <w:rPr>
          <w:rFonts w:ascii="Times New Roman" w:eastAsia="Arial" w:hAnsi="Times New Roman"/>
          <w:color w:val="000000"/>
          <w:sz w:val="24"/>
          <w:szCs w:val="24"/>
          <w:lang w:eastAsia="pt-BR"/>
        </w:rPr>
        <w:t>A c</w:t>
      </w:r>
      <w:r w:rsidR="00320B99" w:rsidRPr="00B04C9D">
        <w:rPr>
          <w:rFonts w:ascii="Times New Roman" w:eastAsia="Arial" w:hAnsi="Times New Roman"/>
          <w:color w:val="000000"/>
          <w:sz w:val="24"/>
          <w:szCs w:val="24"/>
          <w:lang w:eastAsia="pt-BR"/>
        </w:rPr>
        <w:t>omprovação de aptidão para execução de serviço de complexidade equivalente ou superior com o objeto desta contratação, ou com o item pertinente, por meio da apresentação de certidões ou atestados, por pessoas jurídicas de direito público ou privado, ou regularmente emitido(s) pelo conselho profissional competente, quando for o caso</w:t>
      </w:r>
      <w:r w:rsidRPr="00B04C9D">
        <w:rPr>
          <w:rFonts w:ascii="Times New Roman" w:eastAsia="Arial" w:hAnsi="Times New Roman"/>
          <w:color w:val="000000"/>
          <w:sz w:val="24"/>
          <w:szCs w:val="24"/>
          <w:lang w:eastAsia="pt-BR"/>
        </w:rPr>
        <w:t>;</w:t>
      </w:r>
    </w:p>
    <w:p w14:paraId="75C43999" w14:textId="10D25F54" w:rsidR="00F63A22" w:rsidRPr="00B04C9D" w:rsidRDefault="00F63A22" w:rsidP="00F63A22">
      <w:pPr>
        <w:pStyle w:val="PargrafodaLista"/>
        <w:keepNext/>
        <w:keepLines/>
        <w:numPr>
          <w:ilvl w:val="0"/>
          <w:numId w:val="49"/>
        </w:numPr>
        <w:tabs>
          <w:tab w:val="left" w:pos="567"/>
        </w:tabs>
        <w:spacing w:after="0" w:line="240" w:lineRule="auto"/>
        <w:ind w:left="426"/>
        <w:outlineLvl w:val="1"/>
        <w:rPr>
          <w:rFonts w:ascii="Times New Roman" w:eastAsia="Arial" w:hAnsi="Times New Roman"/>
          <w:color w:val="000000"/>
          <w:sz w:val="24"/>
          <w:szCs w:val="24"/>
          <w:lang w:eastAsia="pt-BR"/>
        </w:rPr>
      </w:pPr>
      <w:r w:rsidRPr="00B04C9D">
        <w:rPr>
          <w:rFonts w:ascii="Times New Roman" w:eastAsia="Arial" w:hAnsi="Times New Roman"/>
          <w:color w:val="000000"/>
          <w:sz w:val="24"/>
          <w:szCs w:val="24"/>
          <w:lang w:eastAsia="pt-BR"/>
        </w:rPr>
        <w:t xml:space="preserve">A comprovação de que o responsável técnico da prestação dos serviços possua formação em curso superior na área de Contabilidade Pública, Direito ou Administração, com especialização. </w:t>
      </w:r>
    </w:p>
    <w:p w14:paraId="7F34BF3E" w14:textId="29DB932B" w:rsidR="00904E22" w:rsidRPr="00BF6961" w:rsidRDefault="00904E22" w:rsidP="00904E22">
      <w:pPr>
        <w:numPr>
          <w:ilvl w:val="1"/>
          <w:numId w:val="0"/>
        </w:numPr>
        <w:spacing w:before="120" w:after="120" w:line="276" w:lineRule="auto"/>
        <w:jc w:val="both"/>
        <w:rPr>
          <w:rFonts w:eastAsia="Arial"/>
          <w:i/>
          <w:iCs/>
          <w:color w:val="FF0000"/>
          <w:sz w:val="24"/>
          <w:szCs w:val="24"/>
          <w:lang w:eastAsia="zh-CN" w:bidi="hi-IN"/>
        </w:rPr>
      </w:pPr>
      <w:r w:rsidRPr="00BF6961">
        <w:rPr>
          <w:rFonts w:eastAsia="Arial"/>
          <w:color w:val="000000"/>
          <w:sz w:val="24"/>
          <w:szCs w:val="24"/>
        </w:rPr>
        <w:t>8.3</w:t>
      </w:r>
      <w:r w:rsidR="00A37DE7">
        <w:rPr>
          <w:rFonts w:eastAsia="Arial"/>
          <w:color w:val="000000"/>
          <w:sz w:val="24"/>
          <w:szCs w:val="24"/>
        </w:rPr>
        <w:t>1</w:t>
      </w:r>
      <w:r w:rsidRPr="00BF6961">
        <w:rPr>
          <w:rFonts w:eastAsia="Arial"/>
          <w:color w:val="000000"/>
          <w:sz w:val="24"/>
          <w:szCs w:val="24"/>
        </w:rPr>
        <w:t>.</w:t>
      </w:r>
      <w:r w:rsidRPr="00BF6961">
        <w:rPr>
          <w:rFonts w:eastAsia="Arial"/>
          <w:color w:val="000000"/>
          <w:sz w:val="24"/>
          <w:szCs w:val="24"/>
        </w:rPr>
        <w:tab/>
      </w:r>
      <w:r w:rsidRPr="00BF6961">
        <w:rPr>
          <w:rFonts w:eastAsia="Arial"/>
          <w:sz w:val="24"/>
          <w:szCs w:val="24"/>
          <w:lang w:eastAsia="zh-CN" w:bidi="hi-IN"/>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F36908E" w14:textId="71812972" w:rsidR="00260AB8" w:rsidRPr="00BF6961" w:rsidRDefault="00260AB8" w:rsidP="00127730">
      <w:pPr>
        <w:numPr>
          <w:ilvl w:val="1"/>
          <w:numId w:val="0"/>
        </w:numPr>
        <w:jc w:val="both"/>
        <w:rPr>
          <w:rFonts w:eastAsia="Arial"/>
          <w:color w:val="000000"/>
          <w:sz w:val="24"/>
          <w:szCs w:val="24"/>
        </w:rPr>
      </w:pPr>
      <w:r w:rsidRPr="00BF6961">
        <w:rPr>
          <w:rFonts w:eastAsia="Arial"/>
          <w:color w:val="000000"/>
          <w:sz w:val="24"/>
          <w:szCs w:val="24"/>
        </w:rPr>
        <w:t>8.3</w:t>
      </w:r>
      <w:r w:rsidR="00A37DE7">
        <w:rPr>
          <w:rFonts w:eastAsia="Arial"/>
          <w:color w:val="000000"/>
          <w:sz w:val="24"/>
          <w:szCs w:val="24"/>
        </w:rPr>
        <w:t>2</w:t>
      </w:r>
      <w:r w:rsidRPr="00BF6961">
        <w:rPr>
          <w:rFonts w:eastAsia="Arial"/>
          <w:color w:val="000000"/>
          <w:sz w:val="24"/>
          <w:szCs w:val="24"/>
        </w:rPr>
        <w:t>.</w:t>
      </w:r>
      <w:r w:rsidRPr="00BF6961">
        <w:rPr>
          <w:rFonts w:eastAsia="Arial"/>
          <w:color w:val="000000"/>
          <w:sz w:val="24"/>
          <w:szCs w:val="24"/>
        </w:rPr>
        <w:tab/>
        <w:t xml:space="preserve">Caso admitida a participação de cooperativas, será exigida a seguinte documentação complementar: </w:t>
      </w:r>
    </w:p>
    <w:p w14:paraId="1B54812A" w14:textId="7AED0797" w:rsidR="00260AB8" w:rsidRPr="00BF6961" w:rsidRDefault="00260AB8" w:rsidP="00127730">
      <w:pPr>
        <w:numPr>
          <w:ilvl w:val="1"/>
          <w:numId w:val="0"/>
        </w:numPr>
        <w:ind w:left="708"/>
        <w:jc w:val="both"/>
        <w:rPr>
          <w:sz w:val="24"/>
          <w:szCs w:val="24"/>
        </w:rPr>
      </w:pPr>
      <w:r w:rsidRPr="00BF6961">
        <w:rPr>
          <w:sz w:val="24"/>
          <w:szCs w:val="24"/>
        </w:rPr>
        <w:t>8.3</w:t>
      </w:r>
      <w:r w:rsidR="00A37DE7">
        <w:rPr>
          <w:sz w:val="24"/>
          <w:szCs w:val="24"/>
        </w:rPr>
        <w:t>2</w:t>
      </w:r>
      <w:r w:rsidRPr="00BF6961">
        <w:rPr>
          <w:sz w:val="24"/>
          <w:szCs w:val="24"/>
        </w:rPr>
        <w:t>.1.</w:t>
      </w:r>
      <w:r w:rsidRPr="00BF6961">
        <w:rPr>
          <w:sz w:val="24"/>
          <w:szCs w:val="24"/>
        </w:rPr>
        <w:tab/>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 </w:t>
      </w:r>
    </w:p>
    <w:p w14:paraId="13EBD930" w14:textId="7BCD4877" w:rsidR="00260AB8" w:rsidRPr="00BF6961" w:rsidRDefault="00260AB8" w:rsidP="00127730">
      <w:pPr>
        <w:numPr>
          <w:ilvl w:val="1"/>
          <w:numId w:val="0"/>
        </w:numPr>
        <w:ind w:left="708"/>
        <w:jc w:val="both"/>
        <w:rPr>
          <w:sz w:val="24"/>
          <w:szCs w:val="24"/>
        </w:rPr>
      </w:pPr>
      <w:r w:rsidRPr="00BF6961">
        <w:rPr>
          <w:sz w:val="24"/>
          <w:szCs w:val="24"/>
        </w:rPr>
        <w:t>8.3</w:t>
      </w:r>
      <w:r w:rsidR="00A37DE7">
        <w:rPr>
          <w:sz w:val="24"/>
          <w:szCs w:val="24"/>
        </w:rPr>
        <w:t>2</w:t>
      </w:r>
      <w:r w:rsidRPr="00BF6961">
        <w:rPr>
          <w:sz w:val="24"/>
          <w:szCs w:val="24"/>
        </w:rPr>
        <w:t>.2.</w:t>
      </w:r>
      <w:r w:rsidRPr="00BF6961">
        <w:rPr>
          <w:sz w:val="24"/>
          <w:szCs w:val="24"/>
        </w:rPr>
        <w:tab/>
        <w:t xml:space="preserve">A declaração de regularidade de situação do contribuinte individual – DRSCI, para cada um dos cooperados indicados; </w:t>
      </w:r>
    </w:p>
    <w:p w14:paraId="59F7D15D" w14:textId="0047BF7A" w:rsidR="00260AB8" w:rsidRPr="00BF6961" w:rsidRDefault="00260AB8" w:rsidP="00127730">
      <w:pPr>
        <w:numPr>
          <w:ilvl w:val="1"/>
          <w:numId w:val="0"/>
        </w:numPr>
        <w:ind w:left="708"/>
        <w:jc w:val="both"/>
        <w:rPr>
          <w:sz w:val="24"/>
          <w:szCs w:val="24"/>
        </w:rPr>
      </w:pPr>
      <w:r w:rsidRPr="00BF6961">
        <w:rPr>
          <w:sz w:val="24"/>
          <w:szCs w:val="24"/>
        </w:rPr>
        <w:t>8.3</w:t>
      </w:r>
      <w:r w:rsidR="00A37DE7">
        <w:rPr>
          <w:sz w:val="24"/>
          <w:szCs w:val="24"/>
        </w:rPr>
        <w:t>2</w:t>
      </w:r>
      <w:r w:rsidRPr="00BF6961">
        <w:rPr>
          <w:sz w:val="24"/>
          <w:szCs w:val="24"/>
        </w:rPr>
        <w:t>.3.</w:t>
      </w:r>
      <w:r w:rsidRPr="00BF6961">
        <w:rPr>
          <w:sz w:val="24"/>
          <w:szCs w:val="24"/>
        </w:rPr>
        <w:tab/>
        <w:t xml:space="preserve">A comprovação do capital social proporcional ao número de cooperados necessários à prestação do serviço; </w:t>
      </w:r>
    </w:p>
    <w:p w14:paraId="1327CF34" w14:textId="3E8DFABA" w:rsidR="00260AB8" w:rsidRPr="00BF6961" w:rsidRDefault="00260AB8" w:rsidP="00127730">
      <w:pPr>
        <w:numPr>
          <w:ilvl w:val="1"/>
          <w:numId w:val="0"/>
        </w:numPr>
        <w:ind w:left="708"/>
        <w:jc w:val="both"/>
        <w:rPr>
          <w:sz w:val="24"/>
          <w:szCs w:val="24"/>
        </w:rPr>
      </w:pPr>
      <w:r w:rsidRPr="00BF6961">
        <w:rPr>
          <w:sz w:val="24"/>
          <w:szCs w:val="24"/>
        </w:rPr>
        <w:t>8.3</w:t>
      </w:r>
      <w:r w:rsidR="00A37DE7">
        <w:rPr>
          <w:sz w:val="24"/>
          <w:szCs w:val="24"/>
        </w:rPr>
        <w:t>2</w:t>
      </w:r>
      <w:r w:rsidRPr="00BF6961">
        <w:rPr>
          <w:sz w:val="24"/>
          <w:szCs w:val="24"/>
        </w:rPr>
        <w:t>.4.</w:t>
      </w:r>
      <w:r w:rsidRPr="00BF6961">
        <w:rPr>
          <w:sz w:val="24"/>
          <w:szCs w:val="24"/>
        </w:rPr>
        <w:tab/>
        <w:t xml:space="preserve">O registro previsto na Lei n. 5.764, de 1971, art. 107; </w:t>
      </w:r>
    </w:p>
    <w:p w14:paraId="7944BF60" w14:textId="762A5230" w:rsidR="00260AB8" w:rsidRPr="00BF6961" w:rsidRDefault="00260AB8" w:rsidP="00127730">
      <w:pPr>
        <w:numPr>
          <w:ilvl w:val="1"/>
          <w:numId w:val="0"/>
        </w:numPr>
        <w:ind w:left="708"/>
        <w:jc w:val="both"/>
        <w:rPr>
          <w:sz w:val="24"/>
          <w:szCs w:val="24"/>
        </w:rPr>
      </w:pPr>
      <w:r w:rsidRPr="00BF6961">
        <w:rPr>
          <w:sz w:val="24"/>
          <w:szCs w:val="24"/>
        </w:rPr>
        <w:t>8.3</w:t>
      </w:r>
      <w:r w:rsidR="00A37DE7">
        <w:rPr>
          <w:sz w:val="24"/>
          <w:szCs w:val="24"/>
        </w:rPr>
        <w:t>2</w:t>
      </w:r>
      <w:r w:rsidRPr="00BF6961">
        <w:rPr>
          <w:sz w:val="24"/>
          <w:szCs w:val="24"/>
        </w:rPr>
        <w:t>.5.</w:t>
      </w:r>
      <w:r w:rsidRPr="00BF6961">
        <w:rPr>
          <w:sz w:val="24"/>
          <w:szCs w:val="24"/>
        </w:rPr>
        <w:tab/>
        <w:t xml:space="preserve">A comprovação de integração das respectivas quotas-partes por parte dos cooperados que executarão o contrato; </w:t>
      </w:r>
    </w:p>
    <w:p w14:paraId="5D6EBCA3" w14:textId="24B6720E" w:rsidR="00260AB8" w:rsidRPr="00BF6961" w:rsidRDefault="00260AB8" w:rsidP="00127730">
      <w:pPr>
        <w:numPr>
          <w:ilvl w:val="1"/>
          <w:numId w:val="0"/>
        </w:numPr>
        <w:ind w:left="708"/>
        <w:jc w:val="both"/>
        <w:rPr>
          <w:sz w:val="24"/>
          <w:szCs w:val="24"/>
        </w:rPr>
      </w:pPr>
      <w:r w:rsidRPr="00BF6961">
        <w:rPr>
          <w:sz w:val="24"/>
          <w:szCs w:val="24"/>
        </w:rPr>
        <w:t>8.3</w:t>
      </w:r>
      <w:r w:rsidR="00A37DE7">
        <w:rPr>
          <w:sz w:val="24"/>
          <w:szCs w:val="24"/>
        </w:rPr>
        <w:t>2</w:t>
      </w:r>
      <w:r w:rsidRPr="00BF6961">
        <w:rPr>
          <w:sz w:val="24"/>
          <w:szCs w:val="24"/>
        </w:rPr>
        <w:t>.6.</w:t>
      </w:r>
      <w:r w:rsidRPr="00BF6961">
        <w:rPr>
          <w:sz w:val="24"/>
          <w:szCs w:val="24"/>
        </w:rPr>
        <w:tab/>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7C478F4E" w14:textId="36229940" w:rsidR="00260AB8" w:rsidRDefault="00260AB8" w:rsidP="00127730">
      <w:pPr>
        <w:numPr>
          <w:ilvl w:val="1"/>
          <w:numId w:val="0"/>
        </w:numPr>
        <w:ind w:left="708"/>
        <w:jc w:val="both"/>
        <w:rPr>
          <w:sz w:val="24"/>
          <w:szCs w:val="24"/>
        </w:rPr>
      </w:pPr>
      <w:r w:rsidRPr="00BF6961">
        <w:rPr>
          <w:sz w:val="24"/>
          <w:szCs w:val="24"/>
        </w:rPr>
        <w:t>8.3</w:t>
      </w:r>
      <w:r w:rsidR="00A37DE7">
        <w:rPr>
          <w:sz w:val="24"/>
          <w:szCs w:val="24"/>
        </w:rPr>
        <w:t>2</w:t>
      </w:r>
      <w:r w:rsidRPr="00BF6961">
        <w:rPr>
          <w:sz w:val="24"/>
          <w:szCs w:val="24"/>
        </w:rPr>
        <w:t>.7.</w:t>
      </w:r>
      <w:r w:rsidRPr="00BF6961">
        <w:rPr>
          <w:sz w:val="24"/>
          <w:szCs w:val="24"/>
        </w:rPr>
        <w:tab/>
        <w:t xml:space="preserve">A última auditoria contábil-financeira da cooperativa, conforme dispõe o art. 112 da Lei n. 5.764, de 1971, ou uma declaração, sob as penas da lei, de que tal auditoria não foi exigida pelo órgão fiscalizador. </w:t>
      </w:r>
    </w:p>
    <w:p w14:paraId="368AA84B" w14:textId="77777777" w:rsidR="00B04C9D" w:rsidRDefault="00B04C9D" w:rsidP="00127730">
      <w:pPr>
        <w:numPr>
          <w:ilvl w:val="1"/>
          <w:numId w:val="0"/>
        </w:numPr>
        <w:ind w:left="708"/>
        <w:jc w:val="both"/>
        <w:rPr>
          <w:sz w:val="24"/>
          <w:szCs w:val="24"/>
        </w:rPr>
      </w:pPr>
    </w:p>
    <w:p w14:paraId="38378C8B" w14:textId="4E48D94F" w:rsidR="00904E22" w:rsidRDefault="00B04C9D" w:rsidP="00B04C9D">
      <w:pPr>
        <w:numPr>
          <w:ilvl w:val="1"/>
          <w:numId w:val="0"/>
        </w:numPr>
        <w:jc w:val="both"/>
        <w:rPr>
          <w:rFonts w:eastAsia="Arial"/>
          <w:color w:val="000000"/>
          <w:sz w:val="24"/>
          <w:szCs w:val="24"/>
        </w:rPr>
      </w:pPr>
      <w:r>
        <w:rPr>
          <w:sz w:val="24"/>
          <w:szCs w:val="24"/>
        </w:rPr>
        <w:t xml:space="preserve">8.33. No caso de participação de pessoas físicas, </w:t>
      </w:r>
      <w:r w:rsidRPr="00BF6961">
        <w:rPr>
          <w:rFonts w:eastAsia="Arial"/>
          <w:color w:val="000000"/>
          <w:sz w:val="24"/>
          <w:szCs w:val="24"/>
        </w:rPr>
        <w:t>será exigida a seguinte documentação</w:t>
      </w:r>
      <w:r>
        <w:rPr>
          <w:rFonts w:eastAsia="Arial"/>
          <w:color w:val="000000"/>
          <w:sz w:val="24"/>
          <w:szCs w:val="24"/>
        </w:rPr>
        <w:t>:</w:t>
      </w:r>
    </w:p>
    <w:p w14:paraId="29FA8E89" w14:textId="4261383B" w:rsidR="00B04C9D" w:rsidRPr="00B04C9D" w:rsidRDefault="00E509DE" w:rsidP="00E509DE">
      <w:pPr>
        <w:numPr>
          <w:ilvl w:val="1"/>
          <w:numId w:val="0"/>
        </w:numPr>
        <w:ind w:left="709"/>
        <w:jc w:val="both"/>
        <w:rPr>
          <w:sz w:val="24"/>
          <w:szCs w:val="24"/>
        </w:rPr>
      </w:pPr>
      <w:r>
        <w:rPr>
          <w:sz w:val="24"/>
          <w:szCs w:val="24"/>
        </w:rPr>
        <w:lastRenderedPageBreak/>
        <w:t xml:space="preserve">8.33.1. </w:t>
      </w:r>
      <w:r w:rsidR="00B04C9D" w:rsidRPr="00B04C9D">
        <w:rPr>
          <w:sz w:val="24"/>
          <w:szCs w:val="24"/>
        </w:rPr>
        <w:t>Prova de inscrição no Cadastro de Pessoa Física – CPF;</w:t>
      </w:r>
    </w:p>
    <w:p w14:paraId="0C3ADDC3" w14:textId="128227B6" w:rsidR="00B04C9D" w:rsidRPr="00B04C9D" w:rsidRDefault="00E509DE" w:rsidP="00E509DE">
      <w:pPr>
        <w:numPr>
          <w:ilvl w:val="1"/>
          <w:numId w:val="0"/>
        </w:numPr>
        <w:ind w:left="709"/>
        <w:jc w:val="both"/>
        <w:rPr>
          <w:sz w:val="24"/>
          <w:szCs w:val="24"/>
        </w:rPr>
      </w:pPr>
      <w:r>
        <w:rPr>
          <w:sz w:val="24"/>
          <w:szCs w:val="24"/>
        </w:rPr>
        <w:t>8.33.</w:t>
      </w:r>
      <w:r w:rsidR="00B04C9D" w:rsidRPr="00B04C9D">
        <w:rPr>
          <w:sz w:val="24"/>
          <w:szCs w:val="24"/>
        </w:rPr>
        <w:t>2. Cópia do documento de identidade;</w:t>
      </w:r>
    </w:p>
    <w:p w14:paraId="495A39F6" w14:textId="2172232F" w:rsidR="00B04C9D" w:rsidRPr="00B04C9D" w:rsidRDefault="00E509DE" w:rsidP="00E509DE">
      <w:pPr>
        <w:numPr>
          <w:ilvl w:val="1"/>
          <w:numId w:val="0"/>
        </w:numPr>
        <w:ind w:left="1418" w:hanging="709"/>
        <w:jc w:val="both"/>
        <w:rPr>
          <w:sz w:val="24"/>
          <w:szCs w:val="24"/>
        </w:rPr>
      </w:pPr>
      <w:r>
        <w:rPr>
          <w:sz w:val="24"/>
          <w:szCs w:val="24"/>
        </w:rPr>
        <w:t>8.33.</w:t>
      </w:r>
      <w:r w:rsidR="00B04C9D" w:rsidRPr="00B04C9D">
        <w:rPr>
          <w:sz w:val="24"/>
          <w:szCs w:val="24"/>
        </w:rPr>
        <w:t xml:space="preserve">3 Regularidade perante a Fazenda federal, estadual e/ou municipal do </w:t>
      </w:r>
    </w:p>
    <w:p w14:paraId="256E6E15" w14:textId="4D2F2ABF" w:rsidR="00B04C9D" w:rsidRPr="00B04C9D" w:rsidRDefault="00B04C9D" w:rsidP="00E509DE">
      <w:pPr>
        <w:numPr>
          <w:ilvl w:val="1"/>
          <w:numId w:val="0"/>
        </w:numPr>
        <w:ind w:left="709"/>
        <w:jc w:val="both"/>
        <w:rPr>
          <w:sz w:val="24"/>
          <w:szCs w:val="24"/>
        </w:rPr>
      </w:pPr>
      <w:r w:rsidRPr="00B04C9D">
        <w:rPr>
          <w:sz w:val="24"/>
          <w:szCs w:val="24"/>
        </w:rPr>
        <w:t>domicílio ou sede do licitante, ou outra equivalente, na forma da lei</w:t>
      </w:r>
      <w:r w:rsidR="00E509DE">
        <w:rPr>
          <w:sz w:val="24"/>
          <w:szCs w:val="24"/>
        </w:rPr>
        <w:t>;</w:t>
      </w:r>
    </w:p>
    <w:p w14:paraId="5A94C274" w14:textId="50D9C388" w:rsidR="00B04C9D" w:rsidRDefault="00E509DE" w:rsidP="00E509DE">
      <w:pPr>
        <w:numPr>
          <w:ilvl w:val="1"/>
          <w:numId w:val="0"/>
        </w:numPr>
        <w:tabs>
          <w:tab w:val="left" w:pos="1560"/>
        </w:tabs>
        <w:ind w:left="709"/>
        <w:jc w:val="both"/>
        <w:rPr>
          <w:sz w:val="24"/>
          <w:szCs w:val="24"/>
        </w:rPr>
      </w:pPr>
      <w:r>
        <w:rPr>
          <w:sz w:val="24"/>
          <w:szCs w:val="24"/>
        </w:rPr>
        <w:t>8.33.</w:t>
      </w:r>
      <w:r w:rsidR="00B04C9D" w:rsidRPr="00B04C9D">
        <w:rPr>
          <w:sz w:val="24"/>
          <w:szCs w:val="24"/>
        </w:rPr>
        <w:t>4 Prova de inexistência de débitos inadimplidos perante a Justiça do Trabalho, mediante a apresentação de Certidão Negativa de Débitos Trabalhistas CNDT, nos termos do Título VII–A da Consolidação das Leis do Trabalho, aprovada pelo</w:t>
      </w:r>
      <w:r>
        <w:rPr>
          <w:sz w:val="24"/>
          <w:szCs w:val="24"/>
        </w:rPr>
        <w:t xml:space="preserve"> </w:t>
      </w:r>
      <w:r w:rsidR="00B04C9D" w:rsidRPr="00B04C9D">
        <w:rPr>
          <w:sz w:val="24"/>
          <w:szCs w:val="24"/>
        </w:rPr>
        <w:t>Decreto–Lei nº 5.452, de 1º de maio de 1943.</w:t>
      </w:r>
    </w:p>
    <w:p w14:paraId="35F9620F" w14:textId="77777777" w:rsidR="00B04C9D" w:rsidRPr="00BF6961" w:rsidRDefault="00B04C9D" w:rsidP="00B04C9D">
      <w:pPr>
        <w:numPr>
          <w:ilvl w:val="1"/>
          <w:numId w:val="0"/>
        </w:numPr>
        <w:ind w:left="851" w:hanging="142"/>
        <w:jc w:val="both"/>
        <w:rPr>
          <w:sz w:val="24"/>
          <w:szCs w:val="24"/>
        </w:rPr>
      </w:pPr>
    </w:p>
    <w:p w14:paraId="5845469A" w14:textId="5F425F09" w:rsidR="00A34952" w:rsidRPr="00BF6961" w:rsidRDefault="00B32E9A" w:rsidP="00A37DE7">
      <w:pPr>
        <w:keepNext/>
        <w:keepLines/>
        <w:tabs>
          <w:tab w:val="left" w:pos="426"/>
        </w:tabs>
        <w:jc w:val="both"/>
        <w:outlineLvl w:val="0"/>
        <w:rPr>
          <w:rFonts w:eastAsia="MS Gothic"/>
          <w:b/>
          <w:bCs/>
          <w:sz w:val="24"/>
          <w:szCs w:val="24"/>
        </w:rPr>
      </w:pPr>
      <w:r w:rsidRPr="00BF6961">
        <w:rPr>
          <w:rFonts w:eastAsia="MS Gothic"/>
          <w:b/>
          <w:bCs/>
          <w:sz w:val="24"/>
          <w:szCs w:val="24"/>
        </w:rPr>
        <w:t>9.</w:t>
      </w:r>
      <w:r w:rsidRPr="00BF6961">
        <w:rPr>
          <w:rFonts w:eastAsia="MS Gothic"/>
          <w:b/>
          <w:bCs/>
          <w:sz w:val="24"/>
          <w:szCs w:val="24"/>
        </w:rPr>
        <w:tab/>
      </w:r>
      <w:r w:rsidR="00A34952" w:rsidRPr="00BF6961">
        <w:rPr>
          <w:rFonts w:eastAsia="MS Gothic"/>
          <w:b/>
          <w:bCs/>
          <w:sz w:val="24"/>
          <w:szCs w:val="24"/>
        </w:rPr>
        <w:t>ESTIMATIVAS DO VALOR DA CONTRATAÇÃO</w:t>
      </w:r>
    </w:p>
    <w:p w14:paraId="097BE803" w14:textId="53B06E0E" w:rsidR="00C70970" w:rsidRPr="002901CC" w:rsidRDefault="00B32E9A" w:rsidP="00A37DE7">
      <w:pPr>
        <w:jc w:val="both"/>
        <w:rPr>
          <w:rFonts w:eastAsia="Arial"/>
          <w:iCs/>
          <w:sz w:val="24"/>
          <w:szCs w:val="24"/>
        </w:rPr>
      </w:pPr>
      <w:r w:rsidRPr="002901CC">
        <w:rPr>
          <w:rFonts w:eastAsia="Arial"/>
          <w:iCs/>
          <w:sz w:val="24"/>
          <w:szCs w:val="24"/>
        </w:rPr>
        <w:t>9.1.</w:t>
      </w:r>
      <w:r w:rsidR="00A37DE7" w:rsidRPr="002901CC">
        <w:rPr>
          <w:rFonts w:eastAsia="Arial"/>
          <w:iCs/>
          <w:sz w:val="24"/>
          <w:szCs w:val="24"/>
        </w:rPr>
        <w:t xml:space="preserve"> </w:t>
      </w:r>
      <w:r w:rsidR="00A37DE7" w:rsidRPr="002901CC">
        <w:rPr>
          <w:sz w:val="24"/>
          <w:szCs w:val="24"/>
        </w:rPr>
        <w:t xml:space="preserve">Considerando os valores identificados em pesquisa de mercado e consolidados na tabela do item </w:t>
      </w:r>
      <w:r w:rsidR="002901CC" w:rsidRPr="002901CC">
        <w:rPr>
          <w:sz w:val="24"/>
          <w:szCs w:val="24"/>
        </w:rPr>
        <w:t>1</w:t>
      </w:r>
      <w:r w:rsidR="00A37DE7" w:rsidRPr="002901CC">
        <w:rPr>
          <w:sz w:val="24"/>
          <w:szCs w:val="24"/>
        </w:rPr>
        <w:t>.1, a estimativa de custo da contratação é de R$...</w:t>
      </w:r>
    </w:p>
    <w:p w14:paraId="24DC2028" w14:textId="77777777" w:rsidR="004233CB" w:rsidRPr="00BF6961" w:rsidRDefault="004233CB" w:rsidP="00127730">
      <w:pPr>
        <w:jc w:val="both"/>
        <w:rPr>
          <w:rFonts w:eastAsia="MS Gothic"/>
          <w:b/>
          <w:bCs/>
          <w:sz w:val="24"/>
          <w:szCs w:val="24"/>
        </w:rPr>
      </w:pPr>
    </w:p>
    <w:p w14:paraId="40BA35DC" w14:textId="49552722" w:rsidR="00C215F2" w:rsidRPr="00BF6961" w:rsidRDefault="00C215F2" w:rsidP="00127730">
      <w:pPr>
        <w:spacing w:afterLines="120" w:after="288"/>
        <w:jc w:val="both"/>
        <w:rPr>
          <w:b/>
          <w:bCs/>
          <w:sz w:val="24"/>
          <w:szCs w:val="24"/>
        </w:rPr>
      </w:pPr>
      <w:r w:rsidRPr="00BF6961">
        <w:rPr>
          <w:b/>
          <w:bCs/>
          <w:sz w:val="24"/>
          <w:szCs w:val="24"/>
        </w:rPr>
        <w:t xml:space="preserve">10. OBRIGAÇÕES DO CONTRATANTE </w:t>
      </w:r>
    </w:p>
    <w:p w14:paraId="61D350BA" w14:textId="03C4F4D7" w:rsidR="004D7884" w:rsidRPr="00BF6961" w:rsidRDefault="004D7884" w:rsidP="00127730">
      <w:pPr>
        <w:spacing w:afterLines="120" w:after="288"/>
        <w:rPr>
          <w:sz w:val="24"/>
          <w:szCs w:val="24"/>
        </w:rPr>
      </w:pPr>
      <w:r w:rsidRPr="00BF6961">
        <w:rPr>
          <w:sz w:val="24"/>
          <w:szCs w:val="24"/>
        </w:rPr>
        <w:t xml:space="preserve">10.1. São obrigações do Contratante: </w:t>
      </w:r>
    </w:p>
    <w:p w14:paraId="24A9EFF3" w14:textId="77777777" w:rsidR="004233CB" w:rsidRPr="00BF6961" w:rsidRDefault="004D7884" w:rsidP="00127730">
      <w:pPr>
        <w:spacing w:afterLines="120" w:after="288"/>
        <w:rPr>
          <w:sz w:val="24"/>
          <w:szCs w:val="24"/>
        </w:rPr>
      </w:pPr>
      <w:r w:rsidRPr="00BF6961">
        <w:rPr>
          <w:sz w:val="24"/>
          <w:szCs w:val="24"/>
        </w:rPr>
        <w:t xml:space="preserve">10.1.1. Exigir o cumprimento de todas as obrigações assumidas pelo Contratado, de acordo com o contrato e seus anexos; </w:t>
      </w:r>
    </w:p>
    <w:p w14:paraId="0A67F87E" w14:textId="5EF629AE" w:rsidR="004D7884" w:rsidRPr="00BF6961" w:rsidRDefault="004D7884" w:rsidP="00127730">
      <w:pPr>
        <w:spacing w:afterLines="120" w:after="288"/>
        <w:jc w:val="both"/>
        <w:rPr>
          <w:sz w:val="24"/>
          <w:szCs w:val="24"/>
        </w:rPr>
      </w:pPr>
      <w:r w:rsidRPr="00BF6961">
        <w:rPr>
          <w:sz w:val="24"/>
          <w:szCs w:val="24"/>
        </w:rPr>
        <w:t>10.1.2. Receber o objeto no prazo e condições estabelecidas no Termo de Referência ou projeto básico;</w:t>
      </w:r>
    </w:p>
    <w:p w14:paraId="1E839518" w14:textId="57B01C74" w:rsidR="004D7884" w:rsidRPr="00BF6961" w:rsidRDefault="004D7884" w:rsidP="00127730">
      <w:pPr>
        <w:spacing w:afterLines="120" w:after="288"/>
        <w:jc w:val="both"/>
        <w:rPr>
          <w:sz w:val="24"/>
          <w:szCs w:val="24"/>
        </w:rPr>
      </w:pPr>
      <w:r w:rsidRPr="00BF6961">
        <w:rPr>
          <w:sz w:val="24"/>
          <w:szCs w:val="24"/>
        </w:rPr>
        <w:t>10.1.</w:t>
      </w:r>
      <w:r w:rsidR="004233CB" w:rsidRPr="00BF6961">
        <w:rPr>
          <w:sz w:val="24"/>
          <w:szCs w:val="24"/>
        </w:rPr>
        <w:t>3</w:t>
      </w:r>
      <w:r w:rsidRPr="00BF6961">
        <w:rPr>
          <w:sz w:val="24"/>
          <w:szCs w:val="24"/>
        </w:rPr>
        <w:t xml:space="preserve">. Acompanhar e fiscalizar a execução do contrato e o cumprimento das obrigações pelo Contratado; </w:t>
      </w:r>
    </w:p>
    <w:p w14:paraId="38FB8420" w14:textId="374BB28B" w:rsidR="004D7884" w:rsidRPr="00BF6961" w:rsidRDefault="004D7884" w:rsidP="00127730">
      <w:pPr>
        <w:spacing w:afterLines="120" w:after="288"/>
        <w:jc w:val="both"/>
        <w:rPr>
          <w:sz w:val="24"/>
          <w:szCs w:val="24"/>
        </w:rPr>
      </w:pPr>
      <w:r w:rsidRPr="00BF6961">
        <w:rPr>
          <w:sz w:val="24"/>
          <w:szCs w:val="24"/>
        </w:rPr>
        <w:t>10.1.</w:t>
      </w:r>
      <w:r w:rsidR="004233CB" w:rsidRPr="00BF6961">
        <w:rPr>
          <w:sz w:val="24"/>
          <w:szCs w:val="24"/>
        </w:rPr>
        <w:t>4</w:t>
      </w:r>
      <w:r w:rsidRPr="00BF6961">
        <w:rPr>
          <w:sz w:val="24"/>
          <w:szCs w:val="24"/>
        </w:rPr>
        <w:t xml:space="preserve">. 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 </w:t>
      </w:r>
    </w:p>
    <w:p w14:paraId="24088144" w14:textId="0D2B9926" w:rsidR="004D7884" w:rsidRPr="00BF6961" w:rsidRDefault="004D7884" w:rsidP="00127730">
      <w:pPr>
        <w:spacing w:afterLines="120" w:after="288"/>
        <w:jc w:val="both"/>
        <w:rPr>
          <w:sz w:val="24"/>
          <w:szCs w:val="24"/>
        </w:rPr>
      </w:pPr>
      <w:r w:rsidRPr="00BF6961">
        <w:rPr>
          <w:sz w:val="24"/>
          <w:szCs w:val="24"/>
        </w:rPr>
        <w:t>10.1.</w:t>
      </w:r>
      <w:r w:rsidR="004233CB" w:rsidRPr="00BF6961">
        <w:rPr>
          <w:sz w:val="24"/>
          <w:szCs w:val="24"/>
        </w:rPr>
        <w:t>5</w:t>
      </w:r>
      <w:r w:rsidRPr="00BF6961">
        <w:rPr>
          <w:sz w:val="24"/>
          <w:szCs w:val="24"/>
        </w:rPr>
        <w:t xml:space="preserve">. Efetuar o pagamento ao Contratado do valor correspondente à execução do objeto, no prazo, forma e condições estabelecidos no presente Contrato e no Termo de Referência; </w:t>
      </w:r>
    </w:p>
    <w:p w14:paraId="7553C5AC" w14:textId="5861FFEF" w:rsidR="004D7884" w:rsidRPr="00BF6961" w:rsidRDefault="004D7884" w:rsidP="00127730">
      <w:pPr>
        <w:spacing w:afterLines="120" w:after="288"/>
        <w:jc w:val="both"/>
        <w:rPr>
          <w:sz w:val="24"/>
          <w:szCs w:val="24"/>
        </w:rPr>
      </w:pPr>
      <w:r w:rsidRPr="00BF6961">
        <w:rPr>
          <w:sz w:val="24"/>
          <w:szCs w:val="24"/>
        </w:rPr>
        <w:t>10.1.</w:t>
      </w:r>
      <w:r w:rsidR="004233CB" w:rsidRPr="00BF6961">
        <w:rPr>
          <w:sz w:val="24"/>
          <w:szCs w:val="24"/>
        </w:rPr>
        <w:t>6</w:t>
      </w:r>
      <w:r w:rsidRPr="00BF6961">
        <w:rPr>
          <w:sz w:val="24"/>
          <w:szCs w:val="24"/>
        </w:rPr>
        <w:t>. Aplicar ao Contratado sanções motivadas pela inexecução total ou parcial das obrigações contratuais, na forma prevista na lei e neste Contrato.</w:t>
      </w:r>
    </w:p>
    <w:p w14:paraId="29D34BA0" w14:textId="346C829F" w:rsidR="004D7884" w:rsidRPr="00BF6961" w:rsidRDefault="004D7884" w:rsidP="00127730">
      <w:pPr>
        <w:spacing w:afterLines="120" w:after="288"/>
        <w:jc w:val="both"/>
        <w:rPr>
          <w:sz w:val="24"/>
          <w:szCs w:val="24"/>
        </w:rPr>
      </w:pPr>
      <w:r w:rsidRPr="00BF6961">
        <w:rPr>
          <w:sz w:val="24"/>
          <w:szCs w:val="24"/>
        </w:rPr>
        <w:t>10.1.</w:t>
      </w:r>
      <w:r w:rsidR="004233CB" w:rsidRPr="00BF6961">
        <w:rPr>
          <w:sz w:val="24"/>
          <w:szCs w:val="24"/>
        </w:rPr>
        <w:t>7</w:t>
      </w:r>
      <w:r w:rsidRPr="00BF6961">
        <w:rPr>
          <w:sz w:val="24"/>
          <w:szCs w:val="24"/>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A090195" w14:textId="2959F2C3" w:rsidR="004D7884" w:rsidRPr="00BF6961" w:rsidRDefault="004D7884" w:rsidP="00127730">
      <w:pPr>
        <w:spacing w:afterLines="120" w:after="288"/>
        <w:ind w:left="708"/>
        <w:rPr>
          <w:sz w:val="24"/>
          <w:szCs w:val="24"/>
        </w:rPr>
      </w:pPr>
      <w:r w:rsidRPr="00BF6961">
        <w:rPr>
          <w:sz w:val="24"/>
          <w:szCs w:val="24"/>
        </w:rPr>
        <w:lastRenderedPageBreak/>
        <w:t>10.1.</w:t>
      </w:r>
      <w:r w:rsidR="004233CB" w:rsidRPr="00BF6961">
        <w:rPr>
          <w:sz w:val="24"/>
          <w:szCs w:val="24"/>
        </w:rPr>
        <w:t>7</w:t>
      </w:r>
      <w:r w:rsidRPr="00BF6961">
        <w:rPr>
          <w:sz w:val="24"/>
          <w:szCs w:val="24"/>
        </w:rPr>
        <w:t>.1 A Administração terá o prazo de 1 (um) mês, a contar da data do protocolo do requerimento para decidir, admitida a prorrogação motivada, por igual período.</w:t>
      </w:r>
    </w:p>
    <w:p w14:paraId="136DD52D" w14:textId="099E7888" w:rsidR="004D7884" w:rsidRPr="00BF6961" w:rsidRDefault="004D7884" w:rsidP="00E509DE">
      <w:pPr>
        <w:spacing w:afterLines="120" w:after="288"/>
        <w:jc w:val="both"/>
        <w:rPr>
          <w:sz w:val="24"/>
          <w:szCs w:val="24"/>
        </w:rPr>
      </w:pPr>
      <w:r w:rsidRPr="00BF6961">
        <w:rPr>
          <w:sz w:val="24"/>
          <w:szCs w:val="24"/>
        </w:rPr>
        <w:t>10.1.</w:t>
      </w:r>
      <w:r w:rsidR="004233CB" w:rsidRPr="00BF6961">
        <w:rPr>
          <w:sz w:val="24"/>
          <w:szCs w:val="24"/>
        </w:rPr>
        <w:t>8</w:t>
      </w:r>
      <w:r w:rsidRPr="00BF6961">
        <w:rPr>
          <w:sz w:val="24"/>
          <w:szCs w:val="24"/>
        </w:rPr>
        <w:t>. Responder eventuais pedidos de reestabelecimento do equilíbrio econômico-financeiro feitos pelo contratado no prazo máximo de 45 (quarenta e cinco) dias, admitida a prorrogação motivada, por uma única vez, por igual período.</w:t>
      </w:r>
      <w:r w:rsidRPr="00BF6961">
        <w:rPr>
          <w:sz w:val="24"/>
          <w:szCs w:val="24"/>
        </w:rPr>
        <w:cr/>
        <w:t>10.1.</w:t>
      </w:r>
      <w:r w:rsidR="001F6074" w:rsidRPr="00BF6961">
        <w:rPr>
          <w:sz w:val="24"/>
          <w:szCs w:val="24"/>
        </w:rPr>
        <w:t>9</w:t>
      </w:r>
      <w:r w:rsidRPr="00BF6961">
        <w:rPr>
          <w:sz w:val="24"/>
          <w:szCs w:val="24"/>
        </w:rPr>
        <w:t>. Notificar os emitentes das garantias quanto ao início de processo administrativo para apuração de descumprimento de cláusulas contratuais, na forma do art. 137, § 4º, da Lei nº 14.133/2021.</w:t>
      </w:r>
    </w:p>
    <w:p w14:paraId="7797E361" w14:textId="52AB5C99" w:rsidR="004D7884" w:rsidRPr="00BF6961" w:rsidRDefault="004D7884" w:rsidP="00127730">
      <w:pPr>
        <w:spacing w:afterLines="120" w:after="288"/>
        <w:jc w:val="both"/>
        <w:rPr>
          <w:sz w:val="24"/>
          <w:szCs w:val="24"/>
        </w:rPr>
      </w:pPr>
      <w:r w:rsidRPr="00BF6961">
        <w:rPr>
          <w:sz w:val="24"/>
          <w:szCs w:val="24"/>
        </w:rPr>
        <w:t>10.1.1</w:t>
      </w:r>
      <w:r w:rsidR="001F6074" w:rsidRPr="00BF6961">
        <w:rPr>
          <w:sz w:val="24"/>
          <w:szCs w:val="24"/>
        </w:rPr>
        <w:t>0</w:t>
      </w:r>
      <w:r w:rsidRPr="00BF6961">
        <w:rPr>
          <w:sz w:val="24"/>
          <w:szCs w:val="24"/>
        </w:rPr>
        <w:t xml:space="preserve">. Comunicar o Contratado na hipótese de posterior alteração do projeto pelo Contratante, no caso do art. 93, §2º, da Lei nº 14.133, de 2021. </w:t>
      </w:r>
    </w:p>
    <w:p w14:paraId="18FAFDBF" w14:textId="57A19672" w:rsidR="004D7884" w:rsidRPr="00BF6961" w:rsidRDefault="004D7884" w:rsidP="00127730">
      <w:pPr>
        <w:spacing w:afterLines="120" w:after="288"/>
        <w:jc w:val="both"/>
        <w:rPr>
          <w:sz w:val="24"/>
          <w:szCs w:val="24"/>
        </w:rPr>
      </w:pPr>
      <w:r w:rsidRPr="00BF6961">
        <w:rPr>
          <w:sz w:val="24"/>
          <w:szCs w:val="24"/>
        </w:rPr>
        <w:t>10.1.1</w:t>
      </w:r>
      <w:r w:rsidR="001F6074" w:rsidRPr="00BF6961">
        <w:rPr>
          <w:sz w:val="24"/>
          <w:szCs w:val="24"/>
        </w:rPr>
        <w:t>1</w:t>
      </w:r>
      <w:r w:rsidRPr="00BF6961">
        <w:rPr>
          <w:sz w:val="24"/>
          <w:szCs w:val="24"/>
        </w:rPr>
        <w:t>.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FE54573" w14:textId="02C3084F" w:rsidR="004D7884" w:rsidRPr="00BF6961" w:rsidRDefault="004D7884" w:rsidP="00127730">
      <w:pPr>
        <w:spacing w:afterLines="120" w:after="288"/>
        <w:rPr>
          <w:sz w:val="24"/>
          <w:szCs w:val="24"/>
        </w:rPr>
      </w:pPr>
      <w:r w:rsidRPr="00BF6961">
        <w:rPr>
          <w:sz w:val="24"/>
          <w:szCs w:val="24"/>
        </w:rPr>
        <w:t>10.1</w:t>
      </w:r>
      <w:r w:rsidR="001F6074" w:rsidRPr="00BF6961">
        <w:rPr>
          <w:sz w:val="24"/>
          <w:szCs w:val="24"/>
        </w:rPr>
        <w:t>.12</w:t>
      </w:r>
      <w:r w:rsidRPr="00BF6961">
        <w:rPr>
          <w:sz w:val="24"/>
          <w:szCs w:val="24"/>
        </w:rPr>
        <w:t xml:space="preserve"> O presente Contrato não configura vínculo empregatício entre os trabalhadores ou sócios do CONTRATADO e o CONTRATANTE.</w:t>
      </w:r>
    </w:p>
    <w:p w14:paraId="484C03F8" w14:textId="019DC161" w:rsidR="00CD6591" w:rsidRPr="00BF6961" w:rsidRDefault="00CD6591" w:rsidP="00127730">
      <w:pPr>
        <w:spacing w:afterLines="120" w:after="288"/>
        <w:jc w:val="both"/>
        <w:rPr>
          <w:b/>
          <w:bCs/>
          <w:sz w:val="24"/>
          <w:szCs w:val="24"/>
        </w:rPr>
      </w:pPr>
      <w:r w:rsidRPr="00BF6961">
        <w:rPr>
          <w:b/>
          <w:bCs/>
          <w:sz w:val="24"/>
          <w:szCs w:val="24"/>
        </w:rPr>
        <w:t xml:space="preserve">11. OBRIGAÇÕES DO CONTRATADO </w:t>
      </w:r>
    </w:p>
    <w:p w14:paraId="09EF7C60" w14:textId="697D56B7" w:rsidR="00CD6591" w:rsidRPr="00BF6961" w:rsidRDefault="00CD6591" w:rsidP="00127730">
      <w:pPr>
        <w:jc w:val="both"/>
        <w:rPr>
          <w:b/>
          <w:bCs/>
          <w:sz w:val="24"/>
          <w:szCs w:val="24"/>
        </w:rPr>
      </w:pPr>
      <w:r w:rsidRPr="00BF6961">
        <w:rPr>
          <w:b/>
          <w:bCs/>
          <w:sz w:val="24"/>
          <w:szCs w:val="24"/>
        </w:rPr>
        <w:t xml:space="preserve">11.1. </w:t>
      </w:r>
      <w:r w:rsidRPr="00BF6961">
        <w:rPr>
          <w:sz w:val="24"/>
          <w:szCs w:val="24"/>
        </w:rPr>
        <w:t>O licitante vencedor deverá realizar a assinatura do contrato em até cinco dias úteis</w:t>
      </w:r>
      <w:r w:rsidR="009103EE" w:rsidRPr="00BF6961">
        <w:rPr>
          <w:sz w:val="24"/>
          <w:szCs w:val="24"/>
        </w:rPr>
        <w:t xml:space="preserve">, a contar da </w:t>
      </w:r>
      <w:r w:rsidR="002C10C8" w:rsidRPr="00BF6961">
        <w:rPr>
          <w:sz w:val="24"/>
          <w:szCs w:val="24"/>
        </w:rPr>
        <w:t>homologação da licitação.</w:t>
      </w:r>
    </w:p>
    <w:p w14:paraId="5455A5E0" w14:textId="7C5E0530" w:rsidR="0062068F" w:rsidRPr="00BF6961" w:rsidRDefault="0062068F" w:rsidP="00127730">
      <w:pPr>
        <w:spacing w:afterLines="120" w:after="288"/>
        <w:jc w:val="both"/>
        <w:rPr>
          <w:sz w:val="24"/>
          <w:szCs w:val="24"/>
        </w:rPr>
      </w:pPr>
      <w:r w:rsidRPr="00BF6961">
        <w:rPr>
          <w:sz w:val="24"/>
          <w:szCs w:val="24"/>
        </w:rPr>
        <w:t xml:space="preserve">11.1. O Contratado deve cumprir todas as obrigações constantes deste </w:t>
      </w:r>
      <w:r w:rsidR="001F6074" w:rsidRPr="00BF6961">
        <w:rPr>
          <w:sz w:val="24"/>
          <w:szCs w:val="24"/>
        </w:rPr>
        <w:t>Termo de Referência</w:t>
      </w:r>
      <w:r w:rsidRPr="00BF6961">
        <w:rPr>
          <w:sz w:val="24"/>
          <w:szCs w:val="24"/>
        </w:rPr>
        <w:t xml:space="preserve"> e de seus anexos, assumindo como exclusivamente seus os riscos e as despesas decorrentes da boa e perfeita execução do objeto, observando, ainda, as obrigações a seguir dispostas: </w:t>
      </w:r>
    </w:p>
    <w:p w14:paraId="0CFF8CB8" w14:textId="3C8CEC36" w:rsidR="0062068F" w:rsidRPr="00BF6961" w:rsidRDefault="0062068F" w:rsidP="00127730">
      <w:pPr>
        <w:spacing w:afterLines="120" w:after="288"/>
        <w:jc w:val="both"/>
        <w:rPr>
          <w:sz w:val="24"/>
          <w:szCs w:val="24"/>
        </w:rPr>
      </w:pPr>
      <w:r w:rsidRPr="00BF6961">
        <w:rPr>
          <w:sz w:val="24"/>
          <w:szCs w:val="24"/>
        </w:rPr>
        <w:t>11.1.</w:t>
      </w:r>
      <w:r w:rsidR="00746530" w:rsidRPr="00BF6961">
        <w:rPr>
          <w:sz w:val="24"/>
          <w:szCs w:val="24"/>
        </w:rPr>
        <w:t>1</w:t>
      </w:r>
      <w:r w:rsidRPr="00BF6961">
        <w:rPr>
          <w:sz w:val="24"/>
          <w:szCs w:val="24"/>
        </w:rPr>
        <w:t xml:space="preserve">. Atender às determinações regulares emitidas pelo fiscal do contrato ou autoridade superior (art. 137, II) e prestar todo esclarecimento ou informação por eles solicitados; </w:t>
      </w:r>
    </w:p>
    <w:p w14:paraId="42C62C83" w14:textId="375D3FB3" w:rsidR="0062068F" w:rsidRPr="00BF6961" w:rsidRDefault="0062068F" w:rsidP="00127730">
      <w:pPr>
        <w:spacing w:afterLines="120" w:after="288"/>
        <w:jc w:val="both"/>
        <w:rPr>
          <w:sz w:val="24"/>
          <w:szCs w:val="24"/>
        </w:rPr>
      </w:pPr>
      <w:r w:rsidRPr="00BF6961">
        <w:rPr>
          <w:sz w:val="24"/>
          <w:szCs w:val="24"/>
        </w:rPr>
        <w:t>11.1.</w:t>
      </w:r>
      <w:r w:rsidR="00746530" w:rsidRPr="00BF6961">
        <w:rPr>
          <w:sz w:val="24"/>
          <w:szCs w:val="24"/>
        </w:rPr>
        <w:t>2</w:t>
      </w:r>
      <w:r w:rsidRPr="00BF6961">
        <w:rPr>
          <w:sz w:val="24"/>
          <w:szCs w:val="24"/>
        </w:rPr>
        <w:t>. Alocar ao perfeito cumprimento das cláusulas deste contrato</w:t>
      </w:r>
      <w:r w:rsidR="00746530" w:rsidRPr="00BF6961">
        <w:rPr>
          <w:sz w:val="24"/>
          <w:szCs w:val="24"/>
        </w:rPr>
        <w:t xml:space="preserve"> os </w:t>
      </w:r>
      <w:r w:rsidRPr="00BF6961">
        <w:rPr>
          <w:sz w:val="24"/>
          <w:szCs w:val="24"/>
        </w:rPr>
        <w:t>conhecimento</w:t>
      </w:r>
      <w:r w:rsidR="00746530" w:rsidRPr="00BF6961">
        <w:rPr>
          <w:sz w:val="24"/>
          <w:szCs w:val="24"/>
        </w:rPr>
        <w:t>s</w:t>
      </w:r>
      <w:r w:rsidRPr="00BF6961">
        <w:rPr>
          <w:sz w:val="24"/>
          <w:szCs w:val="24"/>
        </w:rPr>
        <w:t xml:space="preserve"> adequados, fornecendo os materiais, cuja quantidade, qualidade e tecnologia deverão atender às recomendações de boa técnica e a legislação de regência; </w:t>
      </w:r>
    </w:p>
    <w:p w14:paraId="50FC92C7" w14:textId="2BCAD57A" w:rsidR="0062068F" w:rsidRPr="00BF6961" w:rsidRDefault="0062068F" w:rsidP="00127730">
      <w:pPr>
        <w:spacing w:afterLines="120" w:after="288"/>
        <w:jc w:val="both"/>
        <w:rPr>
          <w:sz w:val="24"/>
          <w:szCs w:val="24"/>
        </w:rPr>
      </w:pPr>
      <w:r w:rsidRPr="00BF6961">
        <w:rPr>
          <w:sz w:val="24"/>
          <w:szCs w:val="24"/>
        </w:rPr>
        <w:t>11.1.</w:t>
      </w:r>
      <w:r w:rsidR="00746530" w:rsidRPr="00BF6961">
        <w:rPr>
          <w:sz w:val="24"/>
          <w:szCs w:val="24"/>
        </w:rPr>
        <w:t>3</w:t>
      </w:r>
      <w:r w:rsidRPr="00BF6961">
        <w:rPr>
          <w:sz w:val="24"/>
          <w:szCs w:val="24"/>
        </w:rPr>
        <w:t xml:space="preserve">.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0497BBD5" w14:textId="216F07E1" w:rsidR="0062068F" w:rsidRPr="00BF6961" w:rsidRDefault="0062068F" w:rsidP="00127730">
      <w:pPr>
        <w:spacing w:afterLines="120" w:after="288"/>
        <w:jc w:val="both"/>
        <w:rPr>
          <w:sz w:val="24"/>
          <w:szCs w:val="24"/>
        </w:rPr>
      </w:pPr>
      <w:r w:rsidRPr="00BF6961">
        <w:rPr>
          <w:sz w:val="24"/>
          <w:szCs w:val="24"/>
        </w:rPr>
        <w:t>11.1.</w:t>
      </w:r>
      <w:r w:rsidR="00746530" w:rsidRPr="00BF6961">
        <w:rPr>
          <w:sz w:val="24"/>
          <w:szCs w:val="24"/>
        </w:rPr>
        <w:t>4</w:t>
      </w:r>
      <w:r w:rsidRPr="00BF6961">
        <w:rPr>
          <w:sz w:val="24"/>
          <w:szCs w:val="24"/>
        </w:rPr>
        <w:t>. Manter a regularidade junto ao Sistema de Cadastro de Fornecedores – SICAF.</w:t>
      </w:r>
    </w:p>
    <w:p w14:paraId="4C0D7E32" w14:textId="51AC9C52" w:rsidR="0062068F" w:rsidRPr="00BF6961" w:rsidRDefault="001F6074" w:rsidP="00127730">
      <w:pPr>
        <w:spacing w:afterLines="120" w:after="288"/>
        <w:ind w:left="709"/>
        <w:rPr>
          <w:sz w:val="24"/>
          <w:szCs w:val="24"/>
        </w:rPr>
      </w:pPr>
      <w:r w:rsidRPr="00BF6961">
        <w:rPr>
          <w:sz w:val="24"/>
          <w:szCs w:val="24"/>
        </w:rPr>
        <w:lastRenderedPageBreak/>
        <w:t>11</w:t>
      </w:r>
      <w:r w:rsidR="0062068F" w:rsidRPr="00BF6961">
        <w:rPr>
          <w:sz w:val="24"/>
          <w:szCs w:val="24"/>
        </w:rPr>
        <w:t>.1.</w:t>
      </w:r>
      <w:r w:rsidR="00746530" w:rsidRPr="00BF6961">
        <w:rPr>
          <w:sz w:val="24"/>
          <w:szCs w:val="24"/>
        </w:rPr>
        <w:t>4</w:t>
      </w:r>
      <w:r w:rsidR="0062068F" w:rsidRPr="00BF6961">
        <w:rPr>
          <w:sz w:val="24"/>
          <w:szCs w:val="24"/>
        </w:rPr>
        <w:t xml:space="preserve">.1. 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3CAF1743" w14:textId="77777777" w:rsidR="0062068F" w:rsidRPr="00BF6961" w:rsidRDefault="0062068F" w:rsidP="00127730">
      <w:pPr>
        <w:spacing w:afterLines="120" w:after="288"/>
        <w:ind w:left="709"/>
        <w:rPr>
          <w:sz w:val="24"/>
          <w:szCs w:val="24"/>
        </w:rPr>
      </w:pPr>
      <w:r w:rsidRPr="00BF6961">
        <w:rPr>
          <w:sz w:val="24"/>
          <w:szCs w:val="24"/>
        </w:rPr>
        <w:t xml:space="preserve">a) prova de regularidade relativa à Seguridade Social; </w:t>
      </w:r>
    </w:p>
    <w:p w14:paraId="241C29AD" w14:textId="77777777" w:rsidR="0062068F" w:rsidRPr="00BF6961" w:rsidRDefault="0062068F" w:rsidP="00127730">
      <w:pPr>
        <w:spacing w:afterLines="120" w:after="288"/>
        <w:ind w:left="709"/>
        <w:rPr>
          <w:sz w:val="24"/>
          <w:szCs w:val="24"/>
        </w:rPr>
      </w:pPr>
      <w:r w:rsidRPr="00BF6961">
        <w:rPr>
          <w:sz w:val="24"/>
          <w:szCs w:val="24"/>
        </w:rPr>
        <w:t xml:space="preserve">b) certidão conjunta relativa aos tributos federais e à Dívida Ativa da União; </w:t>
      </w:r>
    </w:p>
    <w:p w14:paraId="67779E7F" w14:textId="77777777" w:rsidR="0062068F" w:rsidRPr="00BF6961" w:rsidRDefault="0062068F" w:rsidP="00127730">
      <w:pPr>
        <w:spacing w:afterLines="120" w:after="288"/>
        <w:ind w:left="709"/>
        <w:rPr>
          <w:sz w:val="24"/>
          <w:szCs w:val="24"/>
        </w:rPr>
      </w:pPr>
      <w:r w:rsidRPr="00BF6961">
        <w:rPr>
          <w:sz w:val="24"/>
          <w:szCs w:val="24"/>
        </w:rPr>
        <w:t xml:space="preserve">c) certidões que comprovem a regularidade perante a Fazenda Municipal ou Distrital do domicílio ou sede do contratado; </w:t>
      </w:r>
    </w:p>
    <w:p w14:paraId="7308675E" w14:textId="77777777" w:rsidR="0062068F" w:rsidRPr="00BF6961" w:rsidRDefault="0062068F" w:rsidP="00127730">
      <w:pPr>
        <w:spacing w:afterLines="120" w:after="288"/>
        <w:ind w:left="709"/>
        <w:rPr>
          <w:sz w:val="24"/>
          <w:szCs w:val="24"/>
        </w:rPr>
      </w:pPr>
      <w:r w:rsidRPr="00BF6961">
        <w:rPr>
          <w:sz w:val="24"/>
          <w:szCs w:val="24"/>
        </w:rPr>
        <w:t xml:space="preserve">d) Certidão de Regularidade do FGTS – CRF; e </w:t>
      </w:r>
    </w:p>
    <w:p w14:paraId="24727D4E" w14:textId="77777777" w:rsidR="0062068F" w:rsidRPr="00BF6961" w:rsidRDefault="0062068F" w:rsidP="00127730">
      <w:pPr>
        <w:spacing w:afterLines="120" w:after="288"/>
        <w:ind w:left="709"/>
        <w:rPr>
          <w:sz w:val="24"/>
          <w:szCs w:val="24"/>
        </w:rPr>
      </w:pPr>
      <w:r w:rsidRPr="00BF6961">
        <w:rPr>
          <w:sz w:val="24"/>
          <w:szCs w:val="24"/>
        </w:rPr>
        <w:t>e) Certidão Negativa de Débitos Trabalhistas – CNDT;</w:t>
      </w:r>
    </w:p>
    <w:p w14:paraId="573DF26D" w14:textId="2594FDD9" w:rsidR="0062068F" w:rsidRPr="00BF6961" w:rsidRDefault="0062068F" w:rsidP="00127730">
      <w:pPr>
        <w:spacing w:afterLines="120" w:after="288"/>
        <w:jc w:val="both"/>
        <w:rPr>
          <w:sz w:val="24"/>
          <w:szCs w:val="24"/>
        </w:rPr>
      </w:pPr>
      <w:r w:rsidRPr="00BF6961">
        <w:rPr>
          <w:sz w:val="24"/>
          <w:szCs w:val="24"/>
        </w:rPr>
        <w:t>11.1.</w:t>
      </w:r>
      <w:r w:rsidR="00746530" w:rsidRPr="00BF6961">
        <w:rPr>
          <w:sz w:val="24"/>
          <w:szCs w:val="24"/>
        </w:rPr>
        <w:t>5</w:t>
      </w:r>
      <w:r w:rsidRPr="00BF6961">
        <w:rPr>
          <w:sz w:val="24"/>
          <w:szCs w:val="24"/>
        </w:rP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E8A184F" w14:textId="76824F62" w:rsidR="0062068F" w:rsidRPr="00BF6961" w:rsidRDefault="0062068F" w:rsidP="00127730">
      <w:pPr>
        <w:spacing w:afterLines="120" w:after="288"/>
        <w:jc w:val="both"/>
        <w:rPr>
          <w:sz w:val="24"/>
          <w:szCs w:val="24"/>
        </w:rPr>
      </w:pPr>
      <w:r w:rsidRPr="00BF6961">
        <w:rPr>
          <w:sz w:val="24"/>
          <w:szCs w:val="24"/>
        </w:rPr>
        <w:t>11.1.</w:t>
      </w:r>
      <w:r w:rsidR="00746530" w:rsidRPr="00BF6961">
        <w:rPr>
          <w:sz w:val="24"/>
          <w:szCs w:val="24"/>
        </w:rPr>
        <w:t>6</w:t>
      </w:r>
      <w:r w:rsidRPr="00BF6961">
        <w:rPr>
          <w:sz w:val="24"/>
          <w:szCs w:val="24"/>
        </w:rPr>
        <w:t xml:space="preserve">. Comunicar ao Fiscal do contrato, no prazo de 24 (vinte e quatro) horas, qualquer ocorrência anormal ou acidente que se verifique no local dos serviços. </w:t>
      </w:r>
    </w:p>
    <w:p w14:paraId="12D3914D" w14:textId="4044DCB0" w:rsidR="0062068F" w:rsidRPr="00BF6961" w:rsidRDefault="0062068F" w:rsidP="00127730">
      <w:pPr>
        <w:spacing w:afterLines="120" w:after="288"/>
        <w:jc w:val="both"/>
        <w:rPr>
          <w:sz w:val="24"/>
          <w:szCs w:val="24"/>
        </w:rPr>
      </w:pPr>
      <w:r w:rsidRPr="00BF6961">
        <w:rPr>
          <w:sz w:val="24"/>
          <w:szCs w:val="24"/>
        </w:rPr>
        <w:t>11.1.</w:t>
      </w:r>
      <w:r w:rsidR="00746530" w:rsidRPr="00BF6961">
        <w:rPr>
          <w:sz w:val="24"/>
          <w:szCs w:val="24"/>
        </w:rPr>
        <w:t>7</w:t>
      </w:r>
      <w:r w:rsidRPr="00BF6961">
        <w:rPr>
          <w:sz w:val="24"/>
          <w:szCs w:val="24"/>
        </w:rPr>
        <w:t xml:space="preserve">. Prestar todo esclarecimento ou informação solicitada pelo Contratante ou por seus prepostos, garantindo-lhes o acesso, a qualquer tempo, ao local dos trabalhos, bem como aos documentos relativos à execução do empreendimento. </w:t>
      </w:r>
    </w:p>
    <w:p w14:paraId="597A0186" w14:textId="3C90B584" w:rsidR="0062068F" w:rsidRPr="00BF6961" w:rsidRDefault="0062068F" w:rsidP="00127730">
      <w:pPr>
        <w:spacing w:afterLines="120" w:after="288"/>
        <w:jc w:val="both"/>
        <w:rPr>
          <w:sz w:val="24"/>
          <w:szCs w:val="24"/>
        </w:rPr>
      </w:pPr>
      <w:r w:rsidRPr="00BF6961">
        <w:rPr>
          <w:sz w:val="24"/>
          <w:szCs w:val="24"/>
        </w:rPr>
        <w:t>11.1.</w:t>
      </w:r>
      <w:r w:rsidR="00746530" w:rsidRPr="00BF6961">
        <w:rPr>
          <w:sz w:val="24"/>
          <w:szCs w:val="24"/>
        </w:rPr>
        <w:t>8</w:t>
      </w:r>
      <w:r w:rsidRPr="00BF6961">
        <w:rPr>
          <w:sz w:val="24"/>
          <w:szCs w:val="24"/>
        </w:rPr>
        <w:t xml:space="preserve">. Paralisar, por determinação do Contratante, qualquer atividade que não esteja sendo executada de acordo com a boa técnica ou que ponha em risco a segurança de pessoas ou bens de terceiros. </w:t>
      </w:r>
    </w:p>
    <w:p w14:paraId="3899679E" w14:textId="21881429" w:rsidR="0062068F" w:rsidRPr="00BF6961" w:rsidRDefault="0062068F" w:rsidP="00127730">
      <w:pPr>
        <w:spacing w:afterLines="120" w:after="288"/>
        <w:jc w:val="both"/>
        <w:rPr>
          <w:sz w:val="24"/>
          <w:szCs w:val="24"/>
        </w:rPr>
      </w:pPr>
      <w:r w:rsidRPr="00BF6961">
        <w:rPr>
          <w:sz w:val="24"/>
          <w:szCs w:val="24"/>
        </w:rPr>
        <w:t>11</w:t>
      </w:r>
      <w:r w:rsidR="00746530" w:rsidRPr="00BF6961">
        <w:rPr>
          <w:sz w:val="24"/>
          <w:szCs w:val="24"/>
        </w:rPr>
        <w:t>.</w:t>
      </w:r>
      <w:r w:rsidRPr="00BF6961">
        <w:rPr>
          <w:sz w:val="24"/>
          <w:szCs w:val="24"/>
        </w:rPr>
        <w:t>1.</w:t>
      </w:r>
      <w:r w:rsidR="00746530" w:rsidRPr="00BF6961">
        <w:rPr>
          <w:sz w:val="24"/>
          <w:szCs w:val="24"/>
        </w:rPr>
        <w:t>9</w:t>
      </w:r>
      <w:r w:rsidRPr="00BF6961">
        <w:rPr>
          <w:sz w:val="24"/>
          <w:szCs w:val="24"/>
        </w:rPr>
        <w:t xml:space="preserve">. Promover a guarda, manutenção e vigilância de materiais, e tudo o que for necessário à execução do objeto, durante a vigência do contrato. </w:t>
      </w:r>
    </w:p>
    <w:p w14:paraId="6D52264C" w14:textId="4CABDC4E" w:rsidR="0062068F" w:rsidRPr="00BF6961" w:rsidRDefault="0062068F" w:rsidP="00127730">
      <w:pPr>
        <w:spacing w:afterLines="120" w:after="288"/>
        <w:jc w:val="both"/>
        <w:rPr>
          <w:sz w:val="24"/>
          <w:szCs w:val="24"/>
        </w:rPr>
      </w:pPr>
      <w:r w:rsidRPr="00BF6961">
        <w:rPr>
          <w:sz w:val="24"/>
          <w:szCs w:val="24"/>
        </w:rPr>
        <w:t>11.1.1</w:t>
      </w:r>
      <w:r w:rsidR="00746530" w:rsidRPr="00BF6961">
        <w:rPr>
          <w:sz w:val="24"/>
          <w:szCs w:val="24"/>
        </w:rPr>
        <w:t>0</w:t>
      </w:r>
      <w:r w:rsidRPr="00BF6961">
        <w:rPr>
          <w:sz w:val="24"/>
          <w:szCs w:val="24"/>
        </w:rPr>
        <w:t>. Conduzir os trabalhos com estrita observância às normas da legislação pertinente, cumprindo as determinações dos Poderes Públicos, mantendo sempre limpo o local dos.</w:t>
      </w:r>
    </w:p>
    <w:p w14:paraId="0394193D" w14:textId="52287340" w:rsidR="0062068F" w:rsidRPr="00BF6961" w:rsidRDefault="0062068F" w:rsidP="00127730">
      <w:pPr>
        <w:spacing w:afterLines="120" w:after="288"/>
        <w:jc w:val="both"/>
        <w:rPr>
          <w:sz w:val="24"/>
          <w:szCs w:val="24"/>
        </w:rPr>
      </w:pPr>
      <w:r w:rsidRPr="00BF6961">
        <w:rPr>
          <w:sz w:val="24"/>
          <w:szCs w:val="24"/>
        </w:rPr>
        <w:t>11.1.1</w:t>
      </w:r>
      <w:r w:rsidR="00746530" w:rsidRPr="00BF6961">
        <w:rPr>
          <w:sz w:val="24"/>
          <w:szCs w:val="24"/>
        </w:rPr>
        <w:t>1</w:t>
      </w:r>
      <w:r w:rsidRPr="00BF6961">
        <w:rPr>
          <w:sz w:val="24"/>
          <w:szCs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14:paraId="6398F4BA" w14:textId="713C6C52" w:rsidR="0062068F" w:rsidRPr="00BF6961" w:rsidRDefault="0062068F" w:rsidP="00127730">
      <w:pPr>
        <w:spacing w:afterLines="120" w:after="288"/>
        <w:jc w:val="both"/>
        <w:rPr>
          <w:sz w:val="24"/>
          <w:szCs w:val="24"/>
        </w:rPr>
      </w:pPr>
      <w:r w:rsidRPr="00BF6961">
        <w:rPr>
          <w:sz w:val="24"/>
          <w:szCs w:val="24"/>
        </w:rPr>
        <w:lastRenderedPageBreak/>
        <w:t>11.1.1</w:t>
      </w:r>
      <w:r w:rsidR="00746530" w:rsidRPr="00BF6961">
        <w:rPr>
          <w:sz w:val="24"/>
          <w:szCs w:val="24"/>
        </w:rPr>
        <w:t>2</w:t>
      </w:r>
      <w:r w:rsidRPr="00BF6961">
        <w:rPr>
          <w:sz w:val="24"/>
          <w:szCs w:val="24"/>
        </w:rPr>
        <w:t xml:space="preserve">. Manter durante toda a vigência do contrato, em compatibilidade com as obrigações assumidas, todas as condições exigidas para habilitação na licitação; </w:t>
      </w:r>
    </w:p>
    <w:p w14:paraId="7DF16CEB" w14:textId="49A7D293" w:rsidR="0062068F" w:rsidRPr="00BF6961" w:rsidRDefault="0062068F" w:rsidP="00127730">
      <w:pPr>
        <w:spacing w:afterLines="120" w:after="288"/>
        <w:jc w:val="both"/>
        <w:rPr>
          <w:sz w:val="24"/>
          <w:szCs w:val="24"/>
        </w:rPr>
      </w:pPr>
      <w:r w:rsidRPr="00BF6961">
        <w:rPr>
          <w:sz w:val="24"/>
          <w:szCs w:val="24"/>
        </w:rPr>
        <w:t>11.1.1</w:t>
      </w:r>
      <w:r w:rsidR="00746530" w:rsidRPr="00BF6961">
        <w:rPr>
          <w:sz w:val="24"/>
          <w:szCs w:val="24"/>
        </w:rPr>
        <w:t>3</w:t>
      </w:r>
      <w:r w:rsidRPr="00BF6961">
        <w:rPr>
          <w:sz w:val="24"/>
          <w:szCs w:val="24"/>
        </w:rPr>
        <w:t xml:space="preserve">. Cumprir, durante todo o período de execução do contrato, a reserva de cargos prevista em lei para pessoa com deficiência, para reabilitado da Previdência Social ou para aprendiz, bem como as reservas de cargos previstas na legislação (art. 116); </w:t>
      </w:r>
    </w:p>
    <w:p w14:paraId="31EC5C0C" w14:textId="0F2641FB" w:rsidR="0062068F" w:rsidRPr="00BF6961" w:rsidRDefault="0062068F" w:rsidP="00127730">
      <w:pPr>
        <w:spacing w:afterLines="120" w:after="288"/>
        <w:jc w:val="both"/>
        <w:rPr>
          <w:sz w:val="24"/>
          <w:szCs w:val="24"/>
        </w:rPr>
      </w:pPr>
      <w:r w:rsidRPr="00BF6961">
        <w:rPr>
          <w:sz w:val="24"/>
          <w:szCs w:val="24"/>
        </w:rPr>
        <w:t>11.1.1</w:t>
      </w:r>
      <w:r w:rsidR="00746530" w:rsidRPr="00BF6961">
        <w:rPr>
          <w:sz w:val="24"/>
          <w:szCs w:val="24"/>
        </w:rPr>
        <w:t>4</w:t>
      </w:r>
      <w:r w:rsidRPr="00BF6961">
        <w:rPr>
          <w:sz w:val="24"/>
          <w:szCs w:val="24"/>
        </w:rPr>
        <w:t xml:space="preserve">. Comprovar a reserva de cargos a que se refere a cláusula acima, no prazo fixado pelo fiscal do contrato, com a indicação dos empregados que preencheram as referidas vagas (art. 116, parágrafo único); </w:t>
      </w:r>
    </w:p>
    <w:p w14:paraId="539408C2" w14:textId="1E479B46" w:rsidR="0062068F" w:rsidRPr="00BF6961" w:rsidRDefault="0062068F" w:rsidP="00127730">
      <w:pPr>
        <w:spacing w:afterLines="120" w:after="288"/>
        <w:jc w:val="both"/>
        <w:rPr>
          <w:sz w:val="24"/>
          <w:szCs w:val="24"/>
        </w:rPr>
      </w:pPr>
      <w:r w:rsidRPr="00BF6961">
        <w:rPr>
          <w:sz w:val="24"/>
          <w:szCs w:val="24"/>
        </w:rPr>
        <w:t>11.1.</w:t>
      </w:r>
      <w:r w:rsidR="00746530" w:rsidRPr="00BF6961">
        <w:rPr>
          <w:sz w:val="24"/>
          <w:szCs w:val="24"/>
        </w:rPr>
        <w:t>15</w:t>
      </w:r>
      <w:r w:rsidRPr="00BF6961">
        <w:rPr>
          <w:sz w:val="24"/>
          <w:szCs w:val="24"/>
        </w:rPr>
        <w:t xml:space="preserve">. Guardar sigilo sobre todas as informações obtidas em decorrência do cumprimento do contrato; </w:t>
      </w:r>
    </w:p>
    <w:p w14:paraId="7120D07E" w14:textId="7EFA937E" w:rsidR="0062068F" w:rsidRPr="00BF6961" w:rsidRDefault="0062068F" w:rsidP="00127730">
      <w:pPr>
        <w:spacing w:afterLines="120" w:after="288"/>
        <w:jc w:val="both"/>
        <w:rPr>
          <w:sz w:val="24"/>
          <w:szCs w:val="24"/>
        </w:rPr>
      </w:pPr>
      <w:r w:rsidRPr="00BF6961">
        <w:rPr>
          <w:sz w:val="24"/>
          <w:szCs w:val="24"/>
        </w:rPr>
        <w:t>11.1.</w:t>
      </w:r>
      <w:r w:rsidR="00746530" w:rsidRPr="00BF6961">
        <w:rPr>
          <w:sz w:val="24"/>
          <w:szCs w:val="24"/>
        </w:rPr>
        <w:t>16</w:t>
      </w:r>
      <w:r w:rsidRPr="00BF6961">
        <w:rPr>
          <w:sz w:val="24"/>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12EB5FB2" w14:textId="25696D48" w:rsidR="0062068F" w:rsidRPr="00BF6961" w:rsidRDefault="0062068F" w:rsidP="00127730">
      <w:pPr>
        <w:spacing w:afterLines="120" w:after="288"/>
        <w:jc w:val="both"/>
        <w:rPr>
          <w:sz w:val="24"/>
          <w:szCs w:val="24"/>
        </w:rPr>
      </w:pPr>
      <w:r w:rsidRPr="00BF6961">
        <w:rPr>
          <w:sz w:val="24"/>
          <w:szCs w:val="24"/>
        </w:rPr>
        <w:t>11.1.</w:t>
      </w:r>
      <w:r w:rsidR="00746530" w:rsidRPr="00BF6961">
        <w:rPr>
          <w:sz w:val="24"/>
          <w:szCs w:val="24"/>
        </w:rPr>
        <w:t>17</w:t>
      </w:r>
      <w:r w:rsidRPr="00BF6961">
        <w:rPr>
          <w:sz w:val="24"/>
          <w:szCs w:val="24"/>
        </w:rPr>
        <w:t xml:space="preserve">. Cumprir, além dos postulados legais vigentes de âmbito federal, estadual ou municipal, as normas de segurança do Contratante; </w:t>
      </w:r>
    </w:p>
    <w:p w14:paraId="51004240" w14:textId="612EF20E" w:rsidR="00A34952" w:rsidRPr="00BF6961" w:rsidRDefault="00B32E9A" w:rsidP="00127730">
      <w:pPr>
        <w:keepNext/>
        <w:keepLines/>
        <w:tabs>
          <w:tab w:val="left" w:pos="567"/>
        </w:tabs>
        <w:jc w:val="both"/>
        <w:outlineLvl w:val="0"/>
        <w:rPr>
          <w:rFonts w:eastAsia="MS Gothic"/>
          <w:b/>
          <w:bCs/>
          <w:sz w:val="24"/>
          <w:szCs w:val="24"/>
        </w:rPr>
      </w:pPr>
      <w:r w:rsidRPr="00BF6961">
        <w:rPr>
          <w:rFonts w:eastAsia="MS Gothic"/>
          <w:b/>
          <w:bCs/>
          <w:sz w:val="24"/>
          <w:szCs w:val="24"/>
        </w:rPr>
        <w:t>1</w:t>
      </w:r>
      <w:r w:rsidR="0062068F" w:rsidRPr="00BF6961">
        <w:rPr>
          <w:rFonts w:eastAsia="MS Gothic"/>
          <w:b/>
          <w:bCs/>
          <w:sz w:val="24"/>
          <w:szCs w:val="24"/>
        </w:rPr>
        <w:t>2</w:t>
      </w:r>
      <w:r w:rsidRPr="00BF6961">
        <w:rPr>
          <w:rFonts w:eastAsia="MS Gothic"/>
          <w:b/>
          <w:bCs/>
          <w:sz w:val="24"/>
          <w:szCs w:val="24"/>
        </w:rPr>
        <w:t>.</w:t>
      </w:r>
      <w:r w:rsidRPr="00BF6961">
        <w:rPr>
          <w:rFonts w:eastAsia="MS Gothic"/>
          <w:b/>
          <w:bCs/>
          <w:sz w:val="24"/>
          <w:szCs w:val="24"/>
        </w:rPr>
        <w:tab/>
      </w:r>
      <w:r w:rsidR="00A34952" w:rsidRPr="00BF6961">
        <w:rPr>
          <w:rFonts w:eastAsia="MS Gothic"/>
          <w:b/>
          <w:bCs/>
          <w:sz w:val="24"/>
          <w:szCs w:val="24"/>
        </w:rPr>
        <w:t>ADEQUAÇÃO ORÇAMENTÁRIA</w:t>
      </w:r>
    </w:p>
    <w:p w14:paraId="11FA7415" w14:textId="3D8B574B" w:rsidR="00A34952" w:rsidRPr="00BF6961" w:rsidRDefault="00B32E9A" w:rsidP="00127730">
      <w:pPr>
        <w:numPr>
          <w:ilvl w:val="1"/>
          <w:numId w:val="0"/>
        </w:numPr>
        <w:jc w:val="both"/>
        <w:rPr>
          <w:rFonts w:eastAsia="Arial"/>
          <w:color w:val="000000"/>
          <w:sz w:val="24"/>
          <w:szCs w:val="24"/>
        </w:rPr>
      </w:pPr>
      <w:r w:rsidRPr="00BF6961">
        <w:rPr>
          <w:rFonts w:eastAsia="Arial"/>
          <w:color w:val="000000"/>
          <w:sz w:val="24"/>
          <w:szCs w:val="24"/>
        </w:rPr>
        <w:t>1</w:t>
      </w:r>
      <w:r w:rsidR="0062068F" w:rsidRPr="00BF6961">
        <w:rPr>
          <w:rFonts w:eastAsia="Arial"/>
          <w:color w:val="000000"/>
          <w:sz w:val="24"/>
          <w:szCs w:val="24"/>
        </w:rPr>
        <w:t>2</w:t>
      </w:r>
      <w:r w:rsidRPr="00BF6961">
        <w:rPr>
          <w:rFonts w:eastAsia="Arial"/>
          <w:color w:val="000000"/>
          <w:sz w:val="24"/>
          <w:szCs w:val="24"/>
        </w:rPr>
        <w:t>.1.</w:t>
      </w:r>
      <w:r w:rsidRPr="00BF6961">
        <w:rPr>
          <w:rFonts w:eastAsia="Arial"/>
          <w:color w:val="000000"/>
          <w:sz w:val="24"/>
          <w:szCs w:val="24"/>
        </w:rPr>
        <w:tab/>
      </w:r>
      <w:r w:rsidR="00A34952" w:rsidRPr="00BF6961">
        <w:rPr>
          <w:rFonts w:eastAsia="Arial"/>
          <w:color w:val="000000"/>
          <w:sz w:val="24"/>
          <w:szCs w:val="24"/>
        </w:rPr>
        <w:t>As despesas decorrentes da presente contratação correrão à conta de recursos específicos consignados no Orçamento.</w:t>
      </w:r>
    </w:p>
    <w:p w14:paraId="50441382" w14:textId="22891466" w:rsidR="00A34952" w:rsidRPr="00BF6961" w:rsidRDefault="00B32E9A" w:rsidP="00127730">
      <w:pPr>
        <w:numPr>
          <w:ilvl w:val="1"/>
          <w:numId w:val="0"/>
        </w:numPr>
        <w:ind w:left="708"/>
        <w:jc w:val="both"/>
        <w:rPr>
          <w:rFonts w:eastAsia="Arial"/>
          <w:color w:val="000000"/>
          <w:sz w:val="24"/>
          <w:szCs w:val="24"/>
        </w:rPr>
      </w:pPr>
      <w:r w:rsidRPr="00BF6961">
        <w:rPr>
          <w:rFonts w:eastAsia="Arial"/>
          <w:color w:val="000000"/>
          <w:sz w:val="24"/>
          <w:szCs w:val="24"/>
        </w:rPr>
        <w:t>1</w:t>
      </w:r>
      <w:r w:rsidR="001F6074" w:rsidRPr="00BF6961">
        <w:rPr>
          <w:rFonts w:eastAsia="Arial"/>
          <w:color w:val="000000"/>
          <w:sz w:val="24"/>
          <w:szCs w:val="24"/>
        </w:rPr>
        <w:t>2</w:t>
      </w:r>
      <w:r w:rsidRPr="00BF6961">
        <w:rPr>
          <w:rFonts w:eastAsia="Arial"/>
          <w:color w:val="000000"/>
          <w:sz w:val="24"/>
          <w:szCs w:val="24"/>
        </w:rPr>
        <w:t>.1.1.</w:t>
      </w:r>
      <w:r w:rsidRPr="00BF6961">
        <w:rPr>
          <w:rFonts w:eastAsia="Arial"/>
          <w:color w:val="000000"/>
          <w:sz w:val="24"/>
          <w:szCs w:val="24"/>
        </w:rPr>
        <w:tab/>
      </w:r>
      <w:r w:rsidR="00A34952" w:rsidRPr="00BF6961">
        <w:rPr>
          <w:rFonts w:eastAsia="Arial"/>
          <w:color w:val="000000"/>
          <w:sz w:val="24"/>
          <w:szCs w:val="24"/>
        </w:rPr>
        <w:t>A contratação será atendida pela seguinte dotação:</w:t>
      </w:r>
    </w:p>
    <w:p w14:paraId="3775E362" w14:textId="461B93E2" w:rsidR="00A34952" w:rsidRPr="00BF6961" w:rsidRDefault="00A34952" w:rsidP="00127730">
      <w:pPr>
        <w:numPr>
          <w:ilvl w:val="0"/>
          <w:numId w:val="32"/>
        </w:numPr>
        <w:ind w:left="709" w:firstLine="0"/>
        <w:contextualSpacing/>
        <w:jc w:val="both"/>
        <w:rPr>
          <w:rFonts w:eastAsia="Arial"/>
          <w:sz w:val="24"/>
          <w:szCs w:val="24"/>
        </w:rPr>
      </w:pPr>
      <w:r w:rsidRPr="00BF6961">
        <w:rPr>
          <w:rFonts w:eastAsia="Arial"/>
          <w:sz w:val="24"/>
          <w:szCs w:val="24"/>
        </w:rPr>
        <w:t xml:space="preserve">Fonte de Recursos: </w:t>
      </w:r>
    </w:p>
    <w:p w14:paraId="40A0F1C1" w14:textId="6B4EB8FC" w:rsidR="00A34952" w:rsidRPr="00BF6961" w:rsidRDefault="00A34952" w:rsidP="00127730">
      <w:pPr>
        <w:numPr>
          <w:ilvl w:val="0"/>
          <w:numId w:val="32"/>
        </w:numPr>
        <w:ind w:left="709" w:firstLine="0"/>
        <w:contextualSpacing/>
        <w:jc w:val="both"/>
        <w:rPr>
          <w:rFonts w:eastAsia="Arial"/>
          <w:sz w:val="24"/>
          <w:szCs w:val="24"/>
        </w:rPr>
      </w:pPr>
      <w:r w:rsidRPr="00BF6961">
        <w:rPr>
          <w:rFonts w:eastAsia="Arial"/>
          <w:sz w:val="24"/>
          <w:szCs w:val="24"/>
        </w:rPr>
        <w:t xml:space="preserve">Programa de Trabalho: </w:t>
      </w:r>
    </w:p>
    <w:p w14:paraId="79675A11" w14:textId="2BBC211A" w:rsidR="00A34952" w:rsidRPr="00BF6961" w:rsidRDefault="00A34952" w:rsidP="00127730">
      <w:pPr>
        <w:numPr>
          <w:ilvl w:val="0"/>
          <w:numId w:val="32"/>
        </w:numPr>
        <w:ind w:left="709" w:firstLine="0"/>
        <w:contextualSpacing/>
        <w:jc w:val="both"/>
        <w:rPr>
          <w:rFonts w:eastAsia="Arial"/>
          <w:sz w:val="24"/>
          <w:szCs w:val="24"/>
        </w:rPr>
      </w:pPr>
      <w:r w:rsidRPr="00BF6961">
        <w:rPr>
          <w:rFonts w:eastAsia="Arial"/>
          <w:sz w:val="24"/>
          <w:szCs w:val="24"/>
        </w:rPr>
        <w:t xml:space="preserve">Elemento de Despesa: </w:t>
      </w:r>
    </w:p>
    <w:p w14:paraId="6E190EBD" w14:textId="77777777" w:rsidR="0031712B" w:rsidRPr="00BF6961" w:rsidRDefault="0031712B" w:rsidP="00127730">
      <w:pPr>
        <w:ind w:left="709"/>
        <w:contextualSpacing/>
        <w:jc w:val="both"/>
        <w:rPr>
          <w:rFonts w:eastAsia="MS Mincho"/>
          <w:sz w:val="24"/>
          <w:szCs w:val="24"/>
        </w:rPr>
      </w:pPr>
    </w:p>
    <w:p w14:paraId="04601E25" w14:textId="1E3A10C9" w:rsidR="00A34952" w:rsidRPr="00BF6961" w:rsidRDefault="00B32E9A" w:rsidP="00127730">
      <w:pPr>
        <w:numPr>
          <w:ilvl w:val="1"/>
          <w:numId w:val="0"/>
        </w:numPr>
        <w:jc w:val="both"/>
        <w:rPr>
          <w:rFonts w:eastAsia="Arial"/>
          <w:sz w:val="24"/>
          <w:szCs w:val="24"/>
        </w:rPr>
      </w:pPr>
      <w:r w:rsidRPr="00BF6961">
        <w:rPr>
          <w:rFonts w:eastAsia="Arial"/>
          <w:sz w:val="24"/>
          <w:szCs w:val="24"/>
        </w:rPr>
        <w:t>1</w:t>
      </w:r>
      <w:r w:rsidR="0062068F" w:rsidRPr="00BF6961">
        <w:rPr>
          <w:rFonts w:eastAsia="Arial"/>
          <w:sz w:val="24"/>
          <w:szCs w:val="24"/>
        </w:rPr>
        <w:t>2</w:t>
      </w:r>
      <w:r w:rsidRPr="00BF6961">
        <w:rPr>
          <w:rFonts w:eastAsia="Arial"/>
          <w:sz w:val="24"/>
          <w:szCs w:val="24"/>
        </w:rPr>
        <w:t>.2.</w:t>
      </w:r>
      <w:r w:rsidRPr="00BF6961">
        <w:rPr>
          <w:rFonts w:eastAsia="Arial"/>
          <w:sz w:val="24"/>
          <w:szCs w:val="24"/>
        </w:rPr>
        <w:tab/>
      </w:r>
      <w:r w:rsidR="00A34952" w:rsidRPr="00BF6961">
        <w:rPr>
          <w:rFonts w:eastAsia="Arial"/>
          <w:sz w:val="24"/>
          <w:szCs w:val="24"/>
        </w:rPr>
        <w:t>A dotação relativa aos exercícios financeiros subsequentes será indicada após aprovação da Lei Orçamentária respectiva e liberação dos créditos correspondentes, mediante apostilamento.</w:t>
      </w:r>
    </w:p>
    <w:bookmarkEnd w:id="0"/>
    <w:p w14:paraId="0DDC6B7B" w14:textId="77777777" w:rsidR="00A34952" w:rsidRPr="00BF6961" w:rsidRDefault="00A34952" w:rsidP="00127730">
      <w:pPr>
        <w:jc w:val="both"/>
        <w:rPr>
          <w:rFonts w:eastAsia="Arial"/>
          <w:sz w:val="24"/>
          <w:szCs w:val="24"/>
        </w:rPr>
      </w:pPr>
    </w:p>
    <w:p w14:paraId="5C13F492" w14:textId="1520AF95" w:rsidR="00A34952" w:rsidRPr="00BF6961" w:rsidRDefault="00A259F3" w:rsidP="00127730">
      <w:pPr>
        <w:jc w:val="right"/>
        <w:rPr>
          <w:rFonts w:eastAsia="Arial"/>
          <w:sz w:val="24"/>
          <w:szCs w:val="24"/>
        </w:rPr>
      </w:pPr>
      <w:r w:rsidRPr="00BF6961">
        <w:rPr>
          <w:rFonts w:eastAsia="Arial"/>
          <w:sz w:val="24"/>
          <w:szCs w:val="24"/>
        </w:rPr>
        <w:t xml:space="preserve">Niterói, </w:t>
      </w:r>
      <w:r w:rsidR="00DD6013">
        <w:rPr>
          <w:rFonts w:eastAsia="Arial"/>
          <w:sz w:val="24"/>
          <w:szCs w:val="24"/>
        </w:rPr>
        <w:t>2</w:t>
      </w:r>
      <w:r w:rsidR="00C7355C">
        <w:rPr>
          <w:rFonts w:eastAsia="Arial"/>
          <w:sz w:val="24"/>
          <w:szCs w:val="24"/>
        </w:rPr>
        <w:t>6</w:t>
      </w:r>
      <w:r w:rsidR="00441546" w:rsidRPr="00BF6961">
        <w:rPr>
          <w:rFonts w:eastAsia="Arial"/>
          <w:sz w:val="24"/>
          <w:szCs w:val="24"/>
        </w:rPr>
        <w:t xml:space="preserve"> de ju</w:t>
      </w:r>
      <w:r w:rsidR="00C6055C" w:rsidRPr="00BF6961">
        <w:rPr>
          <w:rFonts w:eastAsia="Arial"/>
          <w:sz w:val="24"/>
          <w:szCs w:val="24"/>
        </w:rPr>
        <w:t>lho</w:t>
      </w:r>
      <w:r w:rsidR="00441546" w:rsidRPr="00BF6961">
        <w:rPr>
          <w:rFonts w:eastAsia="Arial"/>
          <w:sz w:val="24"/>
          <w:szCs w:val="24"/>
        </w:rPr>
        <w:t xml:space="preserve"> de 2024.</w:t>
      </w:r>
    </w:p>
    <w:p w14:paraId="7EA141C4" w14:textId="77777777" w:rsidR="00021BE1" w:rsidRPr="00BF6961" w:rsidRDefault="00A34952" w:rsidP="00127730">
      <w:pPr>
        <w:spacing w:afterLines="120" w:after="288"/>
        <w:ind w:left="357"/>
        <w:jc w:val="center"/>
        <w:rPr>
          <w:rFonts w:eastAsia="Arial"/>
          <w:sz w:val="24"/>
          <w:szCs w:val="24"/>
        </w:rPr>
      </w:pPr>
      <w:r w:rsidRPr="00BF6961">
        <w:rPr>
          <w:rFonts w:eastAsia="Arial"/>
          <w:sz w:val="24"/>
          <w:szCs w:val="24"/>
        </w:rPr>
        <w:t>__________________________________</w:t>
      </w:r>
    </w:p>
    <w:p w14:paraId="746C2E42" w14:textId="77777777" w:rsidR="00B04C9D" w:rsidRDefault="00927C39" w:rsidP="00B04C9D">
      <w:pPr>
        <w:spacing w:afterLines="120" w:after="288"/>
        <w:ind w:left="357"/>
        <w:jc w:val="center"/>
        <w:rPr>
          <w:b/>
          <w:bCs/>
          <w:sz w:val="24"/>
          <w:szCs w:val="24"/>
        </w:rPr>
      </w:pPr>
      <w:r w:rsidRPr="00BF6961">
        <w:rPr>
          <w:b/>
          <w:bCs/>
          <w:sz w:val="24"/>
          <w:szCs w:val="24"/>
        </w:rPr>
        <w:t>CAIO CEZAR PEIXOTO DE REZENDE</w:t>
      </w:r>
    </w:p>
    <w:p w14:paraId="2874DC82" w14:textId="1A4F6F43" w:rsidR="00927C39" w:rsidRPr="00B04C9D" w:rsidRDefault="00927C39" w:rsidP="00B04C9D">
      <w:pPr>
        <w:spacing w:afterLines="120" w:after="288"/>
        <w:ind w:left="357"/>
        <w:jc w:val="center"/>
        <w:rPr>
          <w:b/>
          <w:bCs/>
          <w:sz w:val="24"/>
          <w:szCs w:val="24"/>
        </w:rPr>
      </w:pPr>
      <w:r w:rsidRPr="00BF6961">
        <w:rPr>
          <w:b/>
          <w:sz w:val="24"/>
          <w:szCs w:val="24"/>
        </w:rPr>
        <w:t>MAT. 1246.684-0</w:t>
      </w:r>
    </w:p>
    <w:p w14:paraId="263C27F7" w14:textId="77777777" w:rsidR="00927C39" w:rsidRPr="00BF6961" w:rsidRDefault="00927C39" w:rsidP="00B04C9D">
      <w:pPr>
        <w:jc w:val="center"/>
        <w:rPr>
          <w:b/>
          <w:sz w:val="24"/>
          <w:szCs w:val="24"/>
        </w:rPr>
      </w:pPr>
      <w:r w:rsidRPr="00BF6961">
        <w:rPr>
          <w:b/>
          <w:sz w:val="24"/>
          <w:szCs w:val="24"/>
        </w:rPr>
        <w:t>Responsável pela elaboração</w:t>
      </w:r>
    </w:p>
    <w:p w14:paraId="59779298" w14:textId="77777777" w:rsidR="00927C39" w:rsidRPr="00BF6961" w:rsidRDefault="00927C39" w:rsidP="00B04C9D">
      <w:pPr>
        <w:spacing w:afterLines="120" w:after="288"/>
        <w:rPr>
          <w:b/>
          <w:bCs/>
          <w:sz w:val="24"/>
          <w:szCs w:val="24"/>
        </w:rPr>
      </w:pPr>
    </w:p>
    <w:sectPr w:rsidR="00927C39" w:rsidRPr="00BF6961" w:rsidSect="00D17E34">
      <w:headerReference w:type="default" r:id="rId8"/>
      <w:footerReference w:type="default" r:id="rId9"/>
      <w:pgSz w:w="11906" w:h="16838" w:code="9"/>
      <w:pgMar w:top="1417" w:right="1701" w:bottom="1417" w:left="1701" w:header="567" w:footer="85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251D2" w14:textId="77777777" w:rsidR="00262675" w:rsidRDefault="00262675">
      <w:r>
        <w:separator/>
      </w:r>
    </w:p>
  </w:endnote>
  <w:endnote w:type="continuationSeparator" w:id="0">
    <w:p w14:paraId="144066EC" w14:textId="77777777" w:rsidR="00262675" w:rsidRDefault="0026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Sun, 宋体">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A8185" w14:textId="7A6D8084" w:rsidR="00B06102" w:rsidRDefault="00B06102">
    <w:pPr>
      <w:pStyle w:val="Rodap"/>
      <w:jc w:val="right"/>
    </w:pPr>
    <w:r>
      <w:t xml:space="preserve">Página </w:t>
    </w:r>
    <w:r>
      <w:rPr>
        <w:b/>
        <w:bCs/>
        <w:sz w:val="24"/>
        <w:szCs w:val="24"/>
      </w:rPr>
      <w:fldChar w:fldCharType="begin"/>
    </w:r>
    <w:r>
      <w:rPr>
        <w:b/>
        <w:bCs/>
        <w:sz w:val="24"/>
        <w:szCs w:val="24"/>
      </w:rPr>
      <w:instrText>PAGE</w:instrText>
    </w:r>
    <w:r>
      <w:rPr>
        <w:b/>
        <w:bCs/>
        <w:sz w:val="24"/>
        <w:szCs w:val="24"/>
      </w:rPr>
      <w:fldChar w:fldCharType="separate"/>
    </w:r>
    <w:r w:rsidR="007801A5">
      <w:rPr>
        <w:b/>
        <w:bCs/>
        <w:noProof/>
        <w:sz w:val="24"/>
        <w:szCs w:val="24"/>
      </w:rPr>
      <w:t>19</w:t>
    </w:r>
    <w:r>
      <w:rPr>
        <w:b/>
        <w:bCs/>
        <w:sz w:val="24"/>
        <w:szCs w:val="24"/>
      </w:rPr>
      <w:fldChar w:fldCharType="end"/>
    </w:r>
    <w:r>
      <w:t xml:space="preserve"> de </w:t>
    </w:r>
    <w:r>
      <w:rPr>
        <w:b/>
        <w:bCs/>
        <w:sz w:val="24"/>
        <w:szCs w:val="24"/>
      </w:rPr>
      <w:fldChar w:fldCharType="begin"/>
    </w:r>
    <w:r>
      <w:rPr>
        <w:b/>
        <w:bCs/>
        <w:sz w:val="24"/>
        <w:szCs w:val="24"/>
      </w:rPr>
      <w:instrText>NUMPAGES</w:instrText>
    </w:r>
    <w:r>
      <w:rPr>
        <w:b/>
        <w:bCs/>
        <w:sz w:val="24"/>
        <w:szCs w:val="24"/>
      </w:rPr>
      <w:fldChar w:fldCharType="separate"/>
    </w:r>
    <w:r w:rsidR="007801A5">
      <w:rPr>
        <w:b/>
        <w:bCs/>
        <w:noProof/>
        <w:sz w:val="24"/>
        <w:szCs w:val="24"/>
      </w:rPr>
      <w:t>19</w:t>
    </w:r>
    <w:r>
      <w:rPr>
        <w:b/>
        <w:bCs/>
        <w:sz w:val="24"/>
        <w:szCs w:val="24"/>
      </w:rPr>
      <w:fldChar w:fldCharType="end"/>
    </w:r>
  </w:p>
  <w:p w14:paraId="3207D184" w14:textId="77777777" w:rsidR="00B06102" w:rsidRDefault="00B06102">
    <w:pPr>
      <w:pStyle w:val="Rodap"/>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51774" w14:textId="77777777" w:rsidR="00262675" w:rsidRDefault="00262675">
      <w:pPr>
        <w:rPr>
          <w:sz w:val="12"/>
        </w:rPr>
      </w:pPr>
      <w:r>
        <w:separator/>
      </w:r>
    </w:p>
  </w:footnote>
  <w:footnote w:type="continuationSeparator" w:id="0">
    <w:p w14:paraId="6194BA0C" w14:textId="77777777" w:rsidR="00262675" w:rsidRDefault="00262675">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2D6EE" w14:textId="6EF57EF8" w:rsidR="00B06102" w:rsidRDefault="00B06102">
    <w:pPr>
      <w:pStyle w:val="Cabealho"/>
      <w:jc w:val="center"/>
    </w:pPr>
  </w:p>
  <w:p w14:paraId="619C52EF" w14:textId="689550D3" w:rsidR="00B06102" w:rsidRDefault="00AB42B2">
    <w:pPr>
      <w:pStyle w:val="Cabealho"/>
      <w:jc w:val="center"/>
    </w:pPr>
    <w:r>
      <w:rPr>
        <w:noProof/>
      </w:rPr>
      <w:drawing>
        <wp:inline distT="0" distB="0" distL="0" distR="0" wp14:anchorId="434A92AF" wp14:editId="779EFDB1">
          <wp:extent cx="5400040" cy="847725"/>
          <wp:effectExtent l="0" t="0" r="0" b="9525"/>
          <wp:docPr id="116930730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47725"/>
                  </a:xfrm>
                  <a:prstGeom prst="rect">
                    <a:avLst/>
                  </a:prstGeom>
                  <a:noFill/>
                  <a:ln>
                    <a:noFill/>
                  </a:ln>
                </pic:spPr>
              </pic:pic>
            </a:graphicData>
          </a:graphic>
        </wp:inline>
      </w:drawing>
    </w:r>
  </w:p>
  <w:p w14:paraId="452678EF" w14:textId="77777777" w:rsidR="00B06102" w:rsidRPr="00382DE2" w:rsidRDefault="00B06102">
    <w:pPr>
      <w:pStyle w:val="Cabealho"/>
      <w:jc w:val="center"/>
    </w:pPr>
  </w:p>
  <w:p w14:paraId="5E7885FF" w14:textId="77777777" w:rsidR="00B06102" w:rsidRDefault="00B06102">
    <w:pPr>
      <w:pStyle w:val="Ttulo1"/>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786FFE"/>
    <w:multiLevelType w:val="multilevel"/>
    <w:tmpl w:val="69A07F56"/>
    <w:lvl w:ilvl="0">
      <w:start w:val="1"/>
      <w:numFmt w:val="lowerRoman"/>
      <w:lvlText w:val="(%1)"/>
      <w:lvlJc w:val="left"/>
      <w:pPr>
        <w:ind w:left="2126" w:hanging="360"/>
      </w:pPr>
      <w:rPr>
        <w:rFonts w:ascii="Times New Roman" w:eastAsia="Calibri" w:hAnsi="Times New Roman" w:cs="Times New Roman"/>
        <w:sz w:val="24"/>
      </w:rPr>
    </w:lvl>
    <w:lvl w:ilvl="1">
      <w:start w:val="1"/>
      <w:numFmt w:val="lowerLetter"/>
      <w:lvlText w:val="%2."/>
      <w:lvlJc w:val="left"/>
      <w:pPr>
        <w:ind w:left="2846" w:hanging="360"/>
      </w:pPr>
    </w:lvl>
    <w:lvl w:ilvl="2">
      <w:start w:val="1"/>
      <w:numFmt w:val="lowerRoman"/>
      <w:lvlText w:val="%3."/>
      <w:lvlJc w:val="right"/>
      <w:pPr>
        <w:ind w:left="3566" w:hanging="180"/>
      </w:pPr>
    </w:lvl>
    <w:lvl w:ilvl="3">
      <w:start w:val="1"/>
      <w:numFmt w:val="decimal"/>
      <w:lvlText w:val="%4."/>
      <w:lvlJc w:val="left"/>
      <w:pPr>
        <w:ind w:left="4286" w:hanging="360"/>
      </w:pPr>
    </w:lvl>
    <w:lvl w:ilvl="4">
      <w:start w:val="1"/>
      <w:numFmt w:val="lowerLetter"/>
      <w:lvlText w:val="%5."/>
      <w:lvlJc w:val="left"/>
      <w:pPr>
        <w:ind w:left="5006" w:hanging="360"/>
      </w:pPr>
    </w:lvl>
    <w:lvl w:ilvl="5">
      <w:start w:val="1"/>
      <w:numFmt w:val="lowerRoman"/>
      <w:lvlText w:val="%6."/>
      <w:lvlJc w:val="right"/>
      <w:pPr>
        <w:ind w:left="5726" w:hanging="180"/>
      </w:pPr>
    </w:lvl>
    <w:lvl w:ilvl="6">
      <w:start w:val="1"/>
      <w:numFmt w:val="decimal"/>
      <w:lvlText w:val="%7."/>
      <w:lvlJc w:val="left"/>
      <w:pPr>
        <w:ind w:left="6446" w:hanging="360"/>
      </w:pPr>
    </w:lvl>
    <w:lvl w:ilvl="7">
      <w:start w:val="1"/>
      <w:numFmt w:val="lowerLetter"/>
      <w:lvlText w:val="%8."/>
      <w:lvlJc w:val="left"/>
      <w:pPr>
        <w:ind w:left="7166" w:hanging="360"/>
      </w:pPr>
    </w:lvl>
    <w:lvl w:ilvl="8">
      <w:start w:val="1"/>
      <w:numFmt w:val="lowerRoman"/>
      <w:lvlText w:val="%9."/>
      <w:lvlJc w:val="right"/>
      <w:pPr>
        <w:ind w:left="7886" w:hanging="180"/>
      </w:pPr>
    </w:lvl>
  </w:abstractNum>
  <w:abstractNum w:abstractNumId="2" w15:restartNumberingAfterBreak="0">
    <w:nsid w:val="03BF60AB"/>
    <w:multiLevelType w:val="hybridMultilevel"/>
    <w:tmpl w:val="F69A1A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0A1D78"/>
    <w:multiLevelType w:val="multilevel"/>
    <w:tmpl w:val="721295F8"/>
    <w:lvl w:ilvl="0">
      <w:start w:val="1"/>
      <w:numFmt w:val="decimal"/>
      <w:lvlText w:val="%1."/>
      <w:lvlJc w:val="left"/>
      <w:pPr>
        <w:ind w:left="360" w:hanging="360"/>
      </w:pPr>
      <w:rPr>
        <w:rFonts w:hint="default"/>
      </w:rPr>
    </w:lvl>
    <w:lvl w:ilvl="1">
      <w:start w:val="1"/>
      <w:numFmt w:val="decimal"/>
      <w:pStyle w:val="Nivel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161AE9"/>
    <w:multiLevelType w:val="multilevel"/>
    <w:tmpl w:val="3F8648A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D431E"/>
    <w:multiLevelType w:val="hybridMultilevel"/>
    <w:tmpl w:val="9A928328"/>
    <w:lvl w:ilvl="0" w:tplc="86E6CC3C">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7" w15:restartNumberingAfterBreak="0">
    <w:nsid w:val="171E10AE"/>
    <w:multiLevelType w:val="multilevel"/>
    <w:tmpl w:val="50FEB60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5C100D"/>
    <w:multiLevelType w:val="multilevel"/>
    <w:tmpl w:val="D8C47294"/>
    <w:lvl w:ilvl="0">
      <w:start w:val="1"/>
      <w:numFmt w:val="decimal"/>
      <w:lvlText w:val="%1."/>
      <w:lvlJc w:val="left"/>
      <w:pPr>
        <w:ind w:left="360" w:hanging="360"/>
      </w:pPr>
      <w:rPr>
        <w:b/>
      </w:rPr>
    </w:lvl>
    <w:lvl w:ilvl="1">
      <w:start w:val="1"/>
      <w:numFmt w:val="decimal"/>
      <w:lvlText w:val="%1.%2."/>
      <w:lvlJc w:val="left"/>
      <w:pPr>
        <w:ind w:left="2843"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824B88"/>
    <w:multiLevelType w:val="multilevel"/>
    <w:tmpl w:val="B86C9EAC"/>
    <w:lvl w:ilvl="0">
      <w:start w:val="1"/>
      <w:numFmt w:val="lowerRoman"/>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1" w15:restartNumberingAfterBreak="0">
    <w:nsid w:val="2CB31519"/>
    <w:multiLevelType w:val="hybridMultilevel"/>
    <w:tmpl w:val="ED08D94A"/>
    <w:lvl w:ilvl="0" w:tplc="ABE614D8">
      <w:start w:val="1"/>
      <w:numFmt w:val="decimal"/>
      <w:lvlText w:val="%1."/>
      <w:lvlJc w:val="left"/>
      <w:pPr>
        <w:ind w:left="2406" w:hanging="284"/>
      </w:pPr>
      <w:rPr>
        <w:rFonts w:asciiTheme="minorHAnsi" w:eastAsia="Times New Roman" w:hAnsiTheme="minorHAnsi" w:cstheme="minorHAnsi" w:hint="default"/>
        <w:w w:val="100"/>
        <w:sz w:val="20"/>
        <w:szCs w:val="20"/>
        <w:lang w:val="pt-PT" w:eastAsia="en-US" w:bidi="ar-SA"/>
      </w:rPr>
    </w:lvl>
    <w:lvl w:ilvl="1" w:tplc="5D04BBFE">
      <w:numFmt w:val="bullet"/>
      <w:lvlText w:val="•"/>
      <w:lvlJc w:val="left"/>
      <w:pPr>
        <w:ind w:left="3156" w:hanging="284"/>
      </w:pPr>
      <w:rPr>
        <w:rFonts w:hint="default"/>
        <w:lang w:val="pt-PT" w:eastAsia="en-US" w:bidi="ar-SA"/>
      </w:rPr>
    </w:lvl>
    <w:lvl w:ilvl="2" w:tplc="93BE62DA">
      <w:numFmt w:val="bullet"/>
      <w:lvlText w:val="•"/>
      <w:lvlJc w:val="left"/>
      <w:pPr>
        <w:ind w:left="3913" w:hanging="284"/>
      </w:pPr>
      <w:rPr>
        <w:rFonts w:hint="default"/>
        <w:lang w:val="pt-PT" w:eastAsia="en-US" w:bidi="ar-SA"/>
      </w:rPr>
    </w:lvl>
    <w:lvl w:ilvl="3" w:tplc="E20A505A">
      <w:numFmt w:val="bullet"/>
      <w:lvlText w:val="•"/>
      <w:lvlJc w:val="left"/>
      <w:pPr>
        <w:ind w:left="4669" w:hanging="284"/>
      </w:pPr>
      <w:rPr>
        <w:rFonts w:hint="default"/>
        <w:lang w:val="pt-PT" w:eastAsia="en-US" w:bidi="ar-SA"/>
      </w:rPr>
    </w:lvl>
    <w:lvl w:ilvl="4" w:tplc="F50C7A24">
      <w:numFmt w:val="bullet"/>
      <w:lvlText w:val="•"/>
      <w:lvlJc w:val="left"/>
      <w:pPr>
        <w:ind w:left="5426" w:hanging="284"/>
      </w:pPr>
      <w:rPr>
        <w:rFonts w:hint="default"/>
        <w:lang w:val="pt-PT" w:eastAsia="en-US" w:bidi="ar-SA"/>
      </w:rPr>
    </w:lvl>
    <w:lvl w:ilvl="5" w:tplc="541285E0">
      <w:numFmt w:val="bullet"/>
      <w:lvlText w:val="•"/>
      <w:lvlJc w:val="left"/>
      <w:pPr>
        <w:ind w:left="6183" w:hanging="284"/>
      </w:pPr>
      <w:rPr>
        <w:rFonts w:hint="default"/>
        <w:lang w:val="pt-PT" w:eastAsia="en-US" w:bidi="ar-SA"/>
      </w:rPr>
    </w:lvl>
    <w:lvl w:ilvl="6" w:tplc="73864962">
      <w:numFmt w:val="bullet"/>
      <w:lvlText w:val="•"/>
      <w:lvlJc w:val="left"/>
      <w:pPr>
        <w:ind w:left="6939" w:hanging="284"/>
      </w:pPr>
      <w:rPr>
        <w:rFonts w:hint="default"/>
        <w:lang w:val="pt-PT" w:eastAsia="en-US" w:bidi="ar-SA"/>
      </w:rPr>
    </w:lvl>
    <w:lvl w:ilvl="7" w:tplc="ACE09722">
      <w:numFmt w:val="bullet"/>
      <w:lvlText w:val="•"/>
      <w:lvlJc w:val="left"/>
      <w:pPr>
        <w:ind w:left="7696" w:hanging="284"/>
      </w:pPr>
      <w:rPr>
        <w:rFonts w:hint="default"/>
        <w:lang w:val="pt-PT" w:eastAsia="en-US" w:bidi="ar-SA"/>
      </w:rPr>
    </w:lvl>
    <w:lvl w:ilvl="8" w:tplc="A0661A3A">
      <w:numFmt w:val="bullet"/>
      <w:lvlText w:val="•"/>
      <w:lvlJc w:val="left"/>
      <w:pPr>
        <w:ind w:left="8453" w:hanging="284"/>
      </w:pPr>
      <w:rPr>
        <w:rFonts w:hint="default"/>
        <w:lang w:val="pt-PT" w:eastAsia="en-US" w:bidi="ar-SA"/>
      </w:r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D85C21"/>
    <w:multiLevelType w:val="multilevel"/>
    <w:tmpl w:val="4D867AC8"/>
    <w:lvl w:ilvl="0">
      <w:start w:val="1"/>
      <w:numFmt w:val="lowerRoman"/>
      <w:lvlText w:val="(%1)"/>
      <w:lvlJc w:val="left"/>
      <w:pPr>
        <w:ind w:left="2138" w:hanging="72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5" w15:restartNumberingAfterBreak="0">
    <w:nsid w:val="3EA213D4"/>
    <w:multiLevelType w:val="hybridMultilevel"/>
    <w:tmpl w:val="826A91B2"/>
    <w:lvl w:ilvl="0" w:tplc="32C29070">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8" w15:restartNumberingAfterBreak="0">
    <w:nsid w:val="41A053DF"/>
    <w:multiLevelType w:val="hybridMultilevel"/>
    <w:tmpl w:val="0C8A4416"/>
    <w:lvl w:ilvl="0" w:tplc="04160017">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6236220"/>
    <w:multiLevelType w:val="multilevel"/>
    <w:tmpl w:val="26CA633E"/>
    <w:lvl w:ilvl="0">
      <w:start w:val="1"/>
      <w:numFmt w:val="decimal"/>
      <w:lvlText w:val="%1."/>
      <w:lvlJc w:val="left"/>
      <w:pPr>
        <w:ind w:left="2406" w:hanging="271"/>
      </w:pPr>
      <w:rPr>
        <w:rFonts w:hint="default"/>
        <w:w w:val="100"/>
        <w:lang w:val="pt-PT" w:eastAsia="en-US" w:bidi="ar-SA"/>
      </w:rPr>
    </w:lvl>
    <w:lvl w:ilvl="1">
      <w:start w:val="1"/>
      <w:numFmt w:val="decimal"/>
      <w:lvlText w:val="%1.%2."/>
      <w:lvlJc w:val="left"/>
      <w:pPr>
        <w:ind w:left="2406" w:hanging="492"/>
      </w:pPr>
      <w:rPr>
        <w:rFonts w:hint="default"/>
        <w:b/>
        <w:bCs/>
        <w:w w:val="100"/>
        <w:lang w:val="pt-PT" w:eastAsia="en-US" w:bidi="ar-SA"/>
      </w:rPr>
    </w:lvl>
    <w:lvl w:ilvl="2">
      <w:numFmt w:val="bullet"/>
      <w:lvlText w:val="•"/>
      <w:lvlJc w:val="left"/>
      <w:pPr>
        <w:ind w:left="3913" w:hanging="492"/>
      </w:pPr>
      <w:rPr>
        <w:rFonts w:hint="default"/>
        <w:lang w:val="pt-PT" w:eastAsia="en-US" w:bidi="ar-SA"/>
      </w:rPr>
    </w:lvl>
    <w:lvl w:ilvl="3">
      <w:numFmt w:val="bullet"/>
      <w:lvlText w:val="•"/>
      <w:lvlJc w:val="left"/>
      <w:pPr>
        <w:ind w:left="4669" w:hanging="492"/>
      </w:pPr>
      <w:rPr>
        <w:rFonts w:hint="default"/>
        <w:lang w:val="pt-PT" w:eastAsia="en-US" w:bidi="ar-SA"/>
      </w:rPr>
    </w:lvl>
    <w:lvl w:ilvl="4">
      <w:numFmt w:val="bullet"/>
      <w:lvlText w:val="•"/>
      <w:lvlJc w:val="left"/>
      <w:pPr>
        <w:ind w:left="5426" w:hanging="492"/>
      </w:pPr>
      <w:rPr>
        <w:rFonts w:hint="default"/>
        <w:lang w:val="pt-PT" w:eastAsia="en-US" w:bidi="ar-SA"/>
      </w:rPr>
    </w:lvl>
    <w:lvl w:ilvl="5">
      <w:numFmt w:val="bullet"/>
      <w:lvlText w:val="•"/>
      <w:lvlJc w:val="left"/>
      <w:pPr>
        <w:ind w:left="6183" w:hanging="492"/>
      </w:pPr>
      <w:rPr>
        <w:rFonts w:hint="default"/>
        <w:lang w:val="pt-PT" w:eastAsia="en-US" w:bidi="ar-SA"/>
      </w:rPr>
    </w:lvl>
    <w:lvl w:ilvl="6">
      <w:numFmt w:val="bullet"/>
      <w:lvlText w:val="•"/>
      <w:lvlJc w:val="left"/>
      <w:pPr>
        <w:ind w:left="6939" w:hanging="492"/>
      </w:pPr>
      <w:rPr>
        <w:rFonts w:hint="default"/>
        <w:lang w:val="pt-PT" w:eastAsia="en-US" w:bidi="ar-SA"/>
      </w:rPr>
    </w:lvl>
    <w:lvl w:ilvl="7">
      <w:numFmt w:val="bullet"/>
      <w:lvlText w:val="•"/>
      <w:lvlJc w:val="left"/>
      <w:pPr>
        <w:ind w:left="7696" w:hanging="492"/>
      </w:pPr>
      <w:rPr>
        <w:rFonts w:hint="default"/>
        <w:lang w:val="pt-PT" w:eastAsia="en-US" w:bidi="ar-SA"/>
      </w:rPr>
    </w:lvl>
    <w:lvl w:ilvl="8">
      <w:numFmt w:val="bullet"/>
      <w:lvlText w:val="•"/>
      <w:lvlJc w:val="left"/>
      <w:pPr>
        <w:ind w:left="8453" w:hanging="492"/>
      </w:pPr>
      <w:rPr>
        <w:rFonts w:hint="default"/>
        <w:lang w:val="pt-PT" w:eastAsia="en-US" w:bidi="ar-SA"/>
      </w:rPr>
    </w:lvl>
  </w:abstractNum>
  <w:abstractNum w:abstractNumId="20"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97F4F9B"/>
    <w:multiLevelType w:val="hybridMultilevel"/>
    <w:tmpl w:val="F40CF162"/>
    <w:lvl w:ilvl="0" w:tplc="E24AD774">
      <w:start w:val="1"/>
      <w:numFmt w:val="upperRoman"/>
      <w:lvlText w:val="%1)"/>
      <w:lvlJc w:val="left"/>
      <w:pPr>
        <w:ind w:left="3408" w:hanging="720"/>
      </w:pPr>
      <w:rPr>
        <w:rFonts w:hint="default"/>
      </w:rPr>
    </w:lvl>
    <w:lvl w:ilvl="1" w:tplc="04160019" w:tentative="1">
      <w:start w:val="1"/>
      <w:numFmt w:val="lowerLetter"/>
      <w:lvlText w:val="%2."/>
      <w:lvlJc w:val="left"/>
      <w:pPr>
        <w:ind w:left="3768" w:hanging="360"/>
      </w:pPr>
    </w:lvl>
    <w:lvl w:ilvl="2" w:tplc="0416001B" w:tentative="1">
      <w:start w:val="1"/>
      <w:numFmt w:val="lowerRoman"/>
      <w:lvlText w:val="%3."/>
      <w:lvlJc w:val="right"/>
      <w:pPr>
        <w:ind w:left="4488" w:hanging="180"/>
      </w:pPr>
    </w:lvl>
    <w:lvl w:ilvl="3" w:tplc="0416000F" w:tentative="1">
      <w:start w:val="1"/>
      <w:numFmt w:val="decimal"/>
      <w:lvlText w:val="%4."/>
      <w:lvlJc w:val="left"/>
      <w:pPr>
        <w:ind w:left="5208" w:hanging="360"/>
      </w:pPr>
    </w:lvl>
    <w:lvl w:ilvl="4" w:tplc="04160019" w:tentative="1">
      <w:start w:val="1"/>
      <w:numFmt w:val="lowerLetter"/>
      <w:lvlText w:val="%5."/>
      <w:lvlJc w:val="left"/>
      <w:pPr>
        <w:ind w:left="5928" w:hanging="360"/>
      </w:pPr>
    </w:lvl>
    <w:lvl w:ilvl="5" w:tplc="0416001B" w:tentative="1">
      <w:start w:val="1"/>
      <w:numFmt w:val="lowerRoman"/>
      <w:lvlText w:val="%6."/>
      <w:lvlJc w:val="right"/>
      <w:pPr>
        <w:ind w:left="6648" w:hanging="180"/>
      </w:pPr>
    </w:lvl>
    <w:lvl w:ilvl="6" w:tplc="0416000F" w:tentative="1">
      <w:start w:val="1"/>
      <w:numFmt w:val="decimal"/>
      <w:lvlText w:val="%7."/>
      <w:lvlJc w:val="left"/>
      <w:pPr>
        <w:ind w:left="7368" w:hanging="360"/>
      </w:pPr>
    </w:lvl>
    <w:lvl w:ilvl="7" w:tplc="04160019" w:tentative="1">
      <w:start w:val="1"/>
      <w:numFmt w:val="lowerLetter"/>
      <w:lvlText w:val="%8."/>
      <w:lvlJc w:val="left"/>
      <w:pPr>
        <w:ind w:left="8088" w:hanging="360"/>
      </w:pPr>
    </w:lvl>
    <w:lvl w:ilvl="8" w:tplc="0416001B" w:tentative="1">
      <w:start w:val="1"/>
      <w:numFmt w:val="lowerRoman"/>
      <w:lvlText w:val="%9."/>
      <w:lvlJc w:val="right"/>
      <w:pPr>
        <w:ind w:left="8808" w:hanging="180"/>
      </w:pPr>
    </w:lvl>
  </w:abstractNum>
  <w:abstractNum w:abstractNumId="22" w15:restartNumberingAfterBreak="0">
    <w:nsid w:val="4D3E11BC"/>
    <w:multiLevelType w:val="hybridMultilevel"/>
    <w:tmpl w:val="71EA8D0E"/>
    <w:lvl w:ilvl="0" w:tplc="EF98457E">
      <w:start w:val="2"/>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EF5BA3"/>
    <w:multiLevelType w:val="multilevel"/>
    <w:tmpl w:val="A8A67EF4"/>
    <w:lvl w:ilvl="0">
      <w:start w:val="1"/>
      <w:numFmt w:val="decimal"/>
      <w:lvlText w:val="%1."/>
      <w:lvlJc w:val="left"/>
      <w:pPr>
        <w:ind w:left="540" w:hanging="54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1C94AFD"/>
    <w:multiLevelType w:val="multilevel"/>
    <w:tmpl w:val="7AD24026"/>
    <w:lvl w:ilvl="0">
      <w:start w:val="1"/>
      <w:numFmt w:val="decimal"/>
      <w:lvlText w:val="%1."/>
      <w:lvlJc w:val="left"/>
      <w:pPr>
        <w:ind w:left="360" w:hanging="360"/>
      </w:pPr>
    </w:lvl>
    <w:lvl w:ilvl="1">
      <w:start w:val="1"/>
      <w:numFmt w:val="decimal"/>
      <w:lvlText w:val="%1.%2."/>
      <w:lvlJc w:val="left"/>
      <w:pPr>
        <w:ind w:left="213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9035FA"/>
    <w:multiLevelType w:val="multilevel"/>
    <w:tmpl w:val="E132BB9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29" w15:restartNumberingAfterBreak="0">
    <w:nsid w:val="62ED6B58"/>
    <w:multiLevelType w:val="hybridMultilevel"/>
    <w:tmpl w:val="2B5AA5EE"/>
    <w:lvl w:ilvl="0" w:tplc="165049EC">
      <w:start w:val="1"/>
      <w:numFmt w:val="lowerRoman"/>
      <w:lvlText w:val="(%1)"/>
      <w:lvlJc w:val="left"/>
      <w:pPr>
        <w:ind w:left="2138" w:hanging="720"/>
      </w:pPr>
      <w:rPr>
        <w:rFonts w:ascii="Times New Roman" w:hAnsi="Times New Roman" w:cs="Times New Roman"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647F218B"/>
    <w:multiLevelType w:val="hybridMultilevel"/>
    <w:tmpl w:val="13C25DB6"/>
    <w:lvl w:ilvl="0" w:tplc="6FB62F04">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31" w15:restartNumberingAfterBreak="0">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974577"/>
    <w:multiLevelType w:val="multilevel"/>
    <w:tmpl w:val="54C696AC"/>
    <w:lvl w:ilvl="0">
      <w:start w:val="1"/>
      <w:numFmt w:val="lowerRoman"/>
      <w:lvlText w:val="(%1)"/>
      <w:lvlJc w:val="left"/>
      <w:pPr>
        <w:ind w:left="709" w:hanging="360"/>
      </w:pPr>
      <w:rPr>
        <w:rFonts w:ascii="Times New Roman" w:eastAsia="Calibri" w:hAnsi="Times New Roman" w:cs="Times New Roman"/>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35" w15:restartNumberingAfterBreak="0">
    <w:nsid w:val="6ACD09B8"/>
    <w:multiLevelType w:val="multilevel"/>
    <w:tmpl w:val="2BB071BE"/>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6" w15:restartNumberingAfterBreak="0">
    <w:nsid w:val="6AEA5A76"/>
    <w:multiLevelType w:val="hybridMultilevel"/>
    <w:tmpl w:val="3CC478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C682473"/>
    <w:multiLevelType w:val="hybridMultilevel"/>
    <w:tmpl w:val="DA044A8E"/>
    <w:lvl w:ilvl="0" w:tplc="F10E306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6D9A6D3F"/>
    <w:multiLevelType w:val="hybridMultilevel"/>
    <w:tmpl w:val="E5A20868"/>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FBF3541"/>
    <w:multiLevelType w:val="hybridMultilevel"/>
    <w:tmpl w:val="6DB4FB1A"/>
    <w:lvl w:ilvl="0" w:tplc="9A625016">
      <w:start w:val="1"/>
      <w:numFmt w:val="lowerRoman"/>
      <w:lvlText w:val="(%1)"/>
      <w:lvlJc w:val="left"/>
      <w:pPr>
        <w:ind w:left="2138" w:hanging="720"/>
      </w:pPr>
      <w:rPr>
        <w:rFonts w:ascii="Times New Roman" w:hAnsi="Times New Roman" w:cs="Times New Roman"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759B1E37"/>
    <w:multiLevelType w:val="hybridMultilevel"/>
    <w:tmpl w:val="474238AA"/>
    <w:lvl w:ilvl="0" w:tplc="D7F8C22A">
      <w:start w:val="1"/>
      <w:numFmt w:val="lowerLetter"/>
      <w:lvlText w:val="%1)"/>
      <w:lvlJc w:val="left"/>
      <w:pPr>
        <w:ind w:left="2498" w:hanging="360"/>
      </w:pPr>
      <w:rPr>
        <w:rFonts w:ascii="Times New Roman" w:hAnsi="Times New Roman" w:hint="default"/>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4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2" w15:restartNumberingAfterBreak="0">
    <w:nsid w:val="774146B8"/>
    <w:multiLevelType w:val="hybridMultilevel"/>
    <w:tmpl w:val="0E58C9A2"/>
    <w:lvl w:ilvl="0" w:tplc="C2223A92">
      <w:start w:val="1"/>
      <w:numFmt w:val="lowerRoman"/>
      <w:lvlText w:val="(%1)"/>
      <w:lvlJc w:val="left"/>
      <w:pPr>
        <w:ind w:left="2670" w:hanging="264"/>
      </w:pPr>
      <w:rPr>
        <w:rFonts w:asciiTheme="minorHAnsi" w:eastAsia="Times New Roman" w:hAnsiTheme="minorHAnsi" w:cstheme="minorHAnsi" w:hint="default"/>
        <w:w w:val="100"/>
        <w:sz w:val="20"/>
        <w:szCs w:val="20"/>
        <w:lang w:val="pt-PT" w:eastAsia="en-US" w:bidi="ar-SA"/>
      </w:rPr>
    </w:lvl>
    <w:lvl w:ilvl="1" w:tplc="1A0E0994">
      <w:numFmt w:val="bullet"/>
      <w:lvlText w:val="•"/>
      <w:lvlJc w:val="left"/>
      <w:pPr>
        <w:ind w:left="3408" w:hanging="264"/>
      </w:pPr>
      <w:rPr>
        <w:rFonts w:hint="default"/>
        <w:lang w:val="pt-PT" w:eastAsia="en-US" w:bidi="ar-SA"/>
      </w:rPr>
    </w:lvl>
    <w:lvl w:ilvl="2" w:tplc="CFC08842">
      <w:numFmt w:val="bullet"/>
      <w:lvlText w:val="•"/>
      <w:lvlJc w:val="left"/>
      <w:pPr>
        <w:ind w:left="4137" w:hanging="264"/>
      </w:pPr>
      <w:rPr>
        <w:rFonts w:hint="default"/>
        <w:lang w:val="pt-PT" w:eastAsia="en-US" w:bidi="ar-SA"/>
      </w:rPr>
    </w:lvl>
    <w:lvl w:ilvl="3" w:tplc="F126C748">
      <w:numFmt w:val="bullet"/>
      <w:lvlText w:val="•"/>
      <w:lvlJc w:val="left"/>
      <w:pPr>
        <w:ind w:left="4865" w:hanging="264"/>
      </w:pPr>
      <w:rPr>
        <w:rFonts w:hint="default"/>
        <w:lang w:val="pt-PT" w:eastAsia="en-US" w:bidi="ar-SA"/>
      </w:rPr>
    </w:lvl>
    <w:lvl w:ilvl="4" w:tplc="A4327F54">
      <w:numFmt w:val="bullet"/>
      <w:lvlText w:val="•"/>
      <w:lvlJc w:val="left"/>
      <w:pPr>
        <w:ind w:left="5594" w:hanging="264"/>
      </w:pPr>
      <w:rPr>
        <w:rFonts w:hint="default"/>
        <w:lang w:val="pt-PT" w:eastAsia="en-US" w:bidi="ar-SA"/>
      </w:rPr>
    </w:lvl>
    <w:lvl w:ilvl="5" w:tplc="47562D30">
      <w:numFmt w:val="bullet"/>
      <w:lvlText w:val="•"/>
      <w:lvlJc w:val="left"/>
      <w:pPr>
        <w:ind w:left="6323" w:hanging="264"/>
      </w:pPr>
      <w:rPr>
        <w:rFonts w:hint="default"/>
        <w:lang w:val="pt-PT" w:eastAsia="en-US" w:bidi="ar-SA"/>
      </w:rPr>
    </w:lvl>
    <w:lvl w:ilvl="6" w:tplc="F9FA6FD0">
      <w:numFmt w:val="bullet"/>
      <w:lvlText w:val="•"/>
      <w:lvlJc w:val="left"/>
      <w:pPr>
        <w:ind w:left="7051" w:hanging="264"/>
      </w:pPr>
      <w:rPr>
        <w:rFonts w:hint="default"/>
        <w:lang w:val="pt-PT" w:eastAsia="en-US" w:bidi="ar-SA"/>
      </w:rPr>
    </w:lvl>
    <w:lvl w:ilvl="7" w:tplc="1BB2EB18">
      <w:numFmt w:val="bullet"/>
      <w:lvlText w:val="•"/>
      <w:lvlJc w:val="left"/>
      <w:pPr>
        <w:ind w:left="7780" w:hanging="264"/>
      </w:pPr>
      <w:rPr>
        <w:rFonts w:hint="default"/>
        <w:lang w:val="pt-PT" w:eastAsia="en-US" w:bidi="ar-SA"/>
      </w:rPr>
    </w:lvl>
    <w:lvl w:ilvl="8" w:tplc="98FC7C54">
      <w:numFmt w:val="bullet"/>
      <w:lvlText w:val="•"/>
      <w:lvlJc w:val="left"/>
      <w:pPr>
        <w:ind w:left="8509" w:hanging="264"/>
      </w:pPr>
      <w:rPr>
        <w:rFonts w:hint="default"/>
        <w:lang w:val="pt-PT" w:eastAsia="en-US" w:bidi="ar-SA"/>
      </w:rPr>
    </w:lvl>
  </w:abstractNum>
  <w:abstractNum w:abstractNumId="43" w15:restartNumberingAfterBreak="0">
    <w:nsid w:val="7A990C90"/>
    <w:multiLevelType w:val="multilevel"/>
    <w:tmpl w:val="660AFFBA"/>
    <w:lvl w:ilvl="0">
      <w:start w:val="1"/>
      <w:numFmt w:val="lowerRoman"/>
      <w:lvlText w:val="(%1)"/>
      <w:lvlJc w:val="left"/>
      <w:pPr>
        <w:ind w:left="2421" w:hanging="720"/>
      </w:pPr>
      <w:rPr>
        <w:rFonts w:ascii="Times New Roman" w:eastAsia="Calibri" w:hAnsi="Times New Roman" w:cs="Times New Roman"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4"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32873063">
    <w:abstractNumId w:val="14"/>
  </w:num>
  <w:num w:numId="2" w16cid:durableId="1016422095">
    <w:abstractNumId w:val="4"/>
  </w:num>
  <w:num w:numId="3" w16cid:durableId="546142936">
    <w:abstractNumId w:val="7"/>
  </w:num>
  <w:num w:numId="4" w16cid:durableId="485364246">
    <w:abstractNumId w:val="35"/>
  </w:num>
  <w:num w:numId="5" w16cid:durableId="1296252212">
    <w:abstractNumId w:val="10"/>
  </w:num>
  <w:num w:numId="6" w16cid:durableId="1578780665">
    <w:abstractNumId w:val="43"/>
  </w:num>
  <w:num w:numId="7" w16cid:durableId="990793880">
    <w:abstractNumId w:val="1"/>
  </w:num>
  <w:num w:numId="8" w16cid:durableId="1194151087">
    <w:abstractNumId w:val="34"/>
  </w:num>
  <w:num w:numId="9" w16cid:durableId="2122215820">
    <w:abstractNumId w:val="29"/>
  </w:num>
  <w:num w:numId="10" w16cid:durableId="1461263712">
    <w:abstractNumId w:val="40"/>
  </w:num>
  <w:num w:numId="11" w16cid:durableId="1569849918">
    <w:abstractNumId w:val="39"/>
  </w:num>
  <w:num w:numId="12" w16cid:durableId="1325669793">
    <w:abstractNumId w:val="30"/>
  </w:num>
  <w:num w:numId="13" w16cid:durableId="996231884">
    <w:abstractNumId w:val="15"/>
  </w:num>
  <w:num w:numId="14" w16cid:durableId="1651015358">
    <w:abstractNumId w:val="11"/>
  </w:num>
  <w:num w:numId="15" w16cid:durableId="1843811304">
    <w:abstractNumId w:val="42"/>
  </w:num>
  <w:num w:numId="16" w16cid:durableId="1279609335">
    <w:abstractNumId w:val="19"/>
  </w:num>
  <w:num w:numId="17" w16cid:durableId="1534659994">
    <w:abstractNumId w:val="22"/>
  </w:num>
  <w:num w:numId="18" w16cid:durableId="1494837369">
    <w:abstractNumId w:val="6"/>
  </w:num>
  <w:num w:numId="19" w16cid:durableId="1190727929">
    <w:abstractNumId w:val="44"/>
  </w:num>
  <w:num w:numId="20" w16cid:durableId="143398836">
    <w:abstractNumId w:val="5"/>
  </w:num>
  <w:num w:numId="21" w16cid:durableId="763458228">
    <w:abstractNumId w:val="9"/>
  </w:num>
  <w:num w:numId="22" w16cid:durableId="2109887882">
    <w:abstractNumId w:val="13"/>
  </w:num>
  <w:num w:numId="23" w16cid:durableId="1382363518">
    <w:abstractNumId w:val="17"/>
  </w:num>
  <w:num w:numId="24" w16cid:durableId="1328904546">
    <w:abstractNumId w:val="8"/>
  </w:num>
  <w:num w:numId="25" w16cid:durableId="902714805">
    <w:abstractNumId w:val="0"/>
  </w:num>
  <w:num w:numId="26" w16cid:durableId="692614407">
    <w:abstractNumId w:val="41"/>
  </w:num>
  <w:num w:numId="27" w16cid:durableId="1560435604">
    <w:abstractNumId w:val="45"/>
  </w:num>
  <w:num w:numId="28" w16cid:durableId="1023019252">
    <w:abstractNumId w:val="16"/>
  </w:num>
  <w:num w:numId="29" w16cid:durableId="731729640">
    <w:abstractNumId w:val="12"/>
  </w:num>
  <w:num w:numId="30" w16cid:durableId="447315224">
    <w:abstractNumId w:val="23"/>
  </w:num>
  <w:num w:numId="31" w16cid:durableId="1700740116">
    <w:abstractNumId w:val="32"/>
  </w:num>
  <w:num w:numId="32" w16cid:durableId="836918109">
    <w:abstractNumId w:val="21"/>
  </w:num>
  <w:num w:numId="33" w16cid:durableId="1850294719">
    <w:abstractNumId w:val="20"/>
  </w:num>
  <w:num w:numId="34" w16cid:durableId="433401913">
    <w:abstractNumId w:val="28"/>
  </w:num>
  <w:num w:numId="35" w16cid:durableId="490558521">
    <w:abstractNumId w:val="33"/>
  </w:num>
  <w:num w:numId="36" w16cid:durableId="1047921784">
    <w:abstractNumId w:val="31"/>
  </w:num>
  <w:num w:numId="37" w16cid:durableId="753548625">
    <w:abstractNumId w:val="27"/>
  </w:num>
  <w:num w:numId="38" w16cid:durableId="1612590176">
    <w:abstractNumId w:val="8"/>
    <w:lvlOverride w:ilvl="0">
      <w:startOverride w:val="2"/>
    </w:lvlOverride>
    <w:lvlOverride w:ilvl="1">
      <w:startOverride w:val="2"/>
    </w:lvlOverride>
  </w:num>
  <w:num w:numId="39" w16cid:durableId="2003661170">
    <w:abstractNumId w:val="38"/>
  </w:num>
  <w:num w:numId="40" w16cid:durableId="2042390805">
    <w:abstractNumId w:val="25"/>
  </w:num>
  <w:num w:numId="41" w16cid:durableId="261770143">
    <w:abstractNumId w:val="36"/>
  </w:num>
  <w:num w:numId="42" w16cid:durableId="2562115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41452250">
    <w:abstractNumId w:val="37"/>
  </w:num>
  <w:num w:numId="44" w16cid:durableId="2006322160">
    <w:abstractNumId w:val="24"/>
  </w:num>
  <w:num w:numId="45" w16cid:durableId="1902864043">
    <w:abstractNumId w:val="8"/>
  </w:num>
  <w:num w:numId="46" w16cid:durableId="981543093">
    <w:abstractNumId w:val="26"/>
  </w:num>
  <w:num w:numId="47" w16cid:durableId="583884365">
    <w:abstractNumId w:val="3"/>
  </w:num>
  <w:num w:numId="48" w16cid:durableId="1450658837">
    <w:abstractNumId w:val="2"/>
  </w:num>
  <w:num w:numId="49" w16cid:durableId="4128994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D5"/>
    <w:rsid w:val="00000997"/>
    <w:rsid w:val="00004F2B"/>
    <w:rsid w:val="000135BB"/>
    <w:rsid w:val="00020065"/>
    <w:rsid w:val="00021BE1"/>
    <w:rsid w:val="00023494"/>
    <w:rsid w:val="00023EB8"/>
    <w:rsid w:val="0002501A"/>
    <w:rsid w:val="00040428"/>
    <w:rsid w:val="000405A4"/>
    <w:rsid w:val="00040A25"/>
    <w:rsid w:val="00040D27"/>
    <w:rsid w:val="00050ED5"/>
    <w:rsid w:val="00057E6F"/>
    <w:rsid w:val="000612E3"/>
    <w:rsid w:val="000640E1"/>
    <w:rsid w:val="00065BCD"/>
    <w:rsid w:val="00071D64"/>
    <w:rsid w:val="00074E80"/>
    <w:rsid w:val="00080263"/>
    <w:rsid w:val="00082D2D"/>
    <w:rsid w:val="000909C1"/>
    <w:rsid w:val="00091CFF"/>
    <w:rsid w:val="000956E8"/>
    <w:rsid w:val="00097C66"/>
    <w:rsid w:val="000A26FF"/>
    <w:rsid w:val="000A2926"/>
    <w:rsid w:val="000A3034"/>
    <w:rsid w:val="000A5EF5"/>
    <w:rsid w:val="000A6953"/>
    <w:rsid w:val="000A6C7E"/>
    <w:rsid w:val="000B0AB5"/>
    <w:rsid w:val="000C7800"/>
    <w:rsid w:val="000D4E90"/>
    <w:rsid w:val="000E1011"/>
    <w:rsid w:val="000E1CBF"/>
    <w:rsid w:val="000E2A10"/>
    <w:rsid w:val="000E4EAF"/>
    <w:rsid w:val="000E4ECB"/>
    <w:rsid w:val="000E61A8"/>
    <w:rsid w:val="000F116C"/>
    <w:rsid w:val="000F4AED"/>
    <w:rsid w:val="000F5E17"/>
    <w:rsid w:val="00100E78"/>
    <w:rsid w:val="0010562C"/>
    <w:rsid w:val="0010653D"/>
    <w:rsid w:val="0011088B"/>
    <w:rsid w:val="00117982"/>
    <w:rsid w:val="001208D0"/>
    <w:rsid w:val="0012140E"/>
    <w:rsid w:val="00123B92"/>
    <w:rsid w:val="00124F7D"/>
    <w:rsid w:val="00127730"/>
    <w:rsid w:val="00141393"/>
    <w:rsid w:val="00144EB1"/>
    <w:rsid w:val="00150CD3"/>
    <w:rsid w:val="00155BD7"/>
    <w:rsid w:val="0015611C"/>
    <w:rsid w:val="00156431"/>
    <w:rsid w:val="001572C6"/>
    <w:rsid w:val="0015767D"/>
    <w:rsid w:val="00157858"/>
    <w:rsid w:val="001626B6"/>
    <w:rsid w:val="0017031B"/>
    <w:rsid w:val="0017545B"/>
    <w:rsid w:val="00181163"/>
    <w:rsid w:val="001845AC"/>
    <w:rsid w:val="00184D96"/>
    <w:rsid w:val="001941B9"/>
    <w:rsid w:val="001A42ED"/>
    <w:rsid w:val="001B590D"/>
    <w:rsid w:val="001D2ECD"/>
    <w:rsid w:val="001E1445"/>
    <w:rsid w:val="001F03F0"/>
    <w:rsid w:val="001F5632"/>
    <w:rsid w:val="001F6074"/>
    <w:rsid w:val="001F6BC6"/>
    <w:rsid w:val="002004D4"/>
    <w:rsid w:val="002051EF"/>
    <w:rsid w:val="00205542"/>
    <w:rsid w:val="0020679E"/>
    <w:rsid w:val="002154B1"/>
    <w:rsid w:val="002249DD"/>
    <w:rsid w:val="00224AB8"/>
    <w:rsid w:val="00225D13"/>
    <w:rsid w:val="00227056"/>
    <w:rsid w:val="0022725C"/>
    <w:rsid w:val="00232CBC"/>
    <w:rsid w:val="00236131"/>
    <w:rsid w:val="0024027C"/>
    <w:rsid w:val="00252542"/>
    <w:rsid w:val="0025278A"/>
    <w:rsid w:val="00252808"/>
    <w:rsid w:val="0025639D"/>
    <w:rsid w:val="00260AB8"/>
    <w:rsid w:val="00260B40"/>
    <w:rsid w:val="00262675"/>
    <w:rsid w:val="0026699B"/>
    <w:rsid w:val="002750A8"/>
    <w:rsid w:val="002767C9"/>
    <w:rsid w:val="002901CC"/>
    <w:rsid w:val="00291F0A"/>
    <w:rsid w:val="0029245D"/>
    <w:rsid w:val="002953A0"/>
    <w:rsid w:val="002A2A78"/>
    <w:rsid w:val="002A6469"/>
    <w:rsid w:val="002B0797"/>
    <w:rsid w:val="002B7EB3"/>
    <w:rsid w:val="002C10C8"/>
    <w:rsid w:val="002C3890"/>
    <w:rsid w:val="002C6ED6"/>
    <w:rsid w:val="002D31AA"/>
    <w:rsid w:val="002E7598"/>
    <w:rsid w:val="002F2450"/>
    <w:rsid w:val="002F56EC"/>
    <w:rsid w:val="00301D63"/>
    <w:rsid w:val="00305C5D"/>
    <w:rsid w:val="00306290"/>
    <w:rsid w:val="00311387"/>
    <w:rsid w:val="0031712B"/>
    <w:rsid w:val="003178D8"/>
    <w:rsid w:val="00320B99"/>
    <w:rsid w:val="00322DCE"/>
    <w:rsid w:val="0033034E"/>
    <w:rsid w:val="003334E4"/>
    <w:rsid w:val="00336D9B"/>
    <w:rsid w:val="00341059"/>
    <w:rsid w:val="00341F89"/>
    <w:rsid w:val="0034325A"/>
    <w:rsid w:val="00360FE5"/>
    <w:rsid w:val="00362024"/>
    <w:rsid w:val="0036231F"/>
    <w:rsid w:val="0036324F"/>
    <w:rsid w:val="003648D3"/>
    <w:rsid w:val="00366749"/>
    <w:rsid w:val="00371FCB"/>
    <w:rsid w:val="00376941"/>
    <w:rsid w:val="00382DE2"/>
    <w:rsid w:val="00385CC2"/>
    <w:rsid w:val="003951D3"/>
    <w:rsid w:val="003A0567"/>
    <w:rsid w:val="003A32AD"/>
    <w:rsid w:val="003A3AB6"/>
    <w:rsid w:val="003A662A"/>
    <w:rsid w:val="003A7BC7"/>
    <w:rsid w:val="003B499B"/>
    <w:rsid w:val="003C1F27"/>
    <w:rsid w:val="003C575F"/>
    <w:rsid w:val="003C7A52"/>
    <w:rsid w:val="003D2A84"/>
    <w:rsid w:val="003E1D21"/>
    <w:rsid w:val="003E2F0A"/>
    <w:rsid w:val="003E3F42"/>
    <w:rsid w:val="003E4157"/>
    <w:rsid w:val="003F32A4"/>
    <w:rsid w:val="003F3986"/>
    <w:rsid w:val="003F39A4"/>
    <w:rsid w:val="003F40E6"/>
    <w:rsid w:val="003F5CF5"/>
    <w:rsid w:val="003F68C7"/>
    <w:rsid w:val="00402B73"/>
    <w:rsid w:val="004043C9"/>
    <w:rsid w:val="004058A1"/>
    <w:rsid w:val="00406254"/>
    <w:rsid w:val="00413452"/>
    <w:rsid w:val="0042078E"/>
    <w:rsid w:val="004233CB"/>
    <w:rsid w:val="004408D0"/>
    <w:rsid w:val="00441546"/>
    <w:rsid w:val="0044211B"/>
    <w:rsid w:val="0044577B"/>
    <w:rsid w:val="00445B6D"/>
    <w:rsid w:val="00446A00"/>
    <w:rsid w:val="00450A32"/>
    <w:rsid w:val="00452081"/>
    <w:rsid w:val="00466CCB"/>
    <w:rsid w:val="00467636"/>
    <w:rsid w:val="0047081F"/>
    <w:rsid w:val="00473B5A"/>
    <w:rsid w:val="0048025A"/>
    <w:rsid w:val="004807EA"/>
    <w:rsid w:val="004841A4"/>
    <w:rsid w:val="00487B6D"/>
    <w:rsid w:val="004B04B0"/>
    <w:rsid w:val="004B1F57"/>
    <w:rsid w:val="004B4A02"/>
    <w:rsid w:val="004B5537"/>
    <w:rsid w:val="004B7E7E"/>
    <w:rsid w:val="004B7F14"/>
    <w:rsid w:val="004C450E"/>
    <w:rsid w:val="004C777F"/>
    <w:rsid w:val="004D3D09"/>
    <w:rsid w:val="004D4F5C"/>
    <w:rsid w:val="004D5933"/>
    <w:rsid w:val="004D723D"/>
    <w:rsid w:val="004D7884"/>
    <w:rsid w:val="004D795D"/>
    <w:rsid w:val="004E6F20"/>
    <w:rsid w:val="004F1831"/>
    <w:rsid w:val="004F4EC3"/>
    <w:rsid w:val="004F5176"/>
    <w:rsid w:val="004F5922"/>
    <w:rsid w:val="00501070"/>
    <w:rsid w:val="00502427"/>
    <w:rsid w:val="00503843"/>
    <w:rsid w:val="005076FC"/>
    <w:rsid w:val="005128F8"/>
    <w:rsid w:val="00523329"/>
    <w:rsid w:val="00532431"/>
    <w:rsid w:val="0053708E"/>
    <w:rsid w:val="00541681"/>
    <w:rsid w:val="00550465"/>
    <w:rsid w:val="00551EE6"/>
    <w:rsid w:val="00557598"/>
    <w:rsid w:val="00561574"/>
    <w:rsid w:val="005653C8"/>
    <w:rsid w:val="00570164"/>
    <w:rsid w:val="00573960"/>
    <w:rsid w:val="00581433"/>
    <w:rsid w:val="00581AE2"/>
    <w:rsid w:val="0058356D"/>
    <w:rsid w:val="0058371D"/>
    <w:rsid w:val="0058412F"/>
    <w:rsid w:val="00586C29"/>
    <w:rsid w:val="00592FA6"/>
    <w:rsid w:val="00595BAF"/>
    <w:rsid w:val="005A0418"/>
    <w:rsid w:val="005A223A"/>
    <w:rsid w:val="005A2704"/>
    <w:rsid w:val="005A7BB5"/>
    <w:rsid w:val="005C33DB"/>
    <w:rsid w:val="005C5D4D"/>
    <w:rsid w:val="005C6D44"/>
    <w:rsid w:val="005C6F31"/>
    <w:rsid w:val="005D0B9A"/>
    <w:rsid w:val="005D4D7E"/>
    <w:rsid w:val="005D76A6"/>
    <w:rsid w:val="005E0110"/>
    <w:rsid w:val="005E5717"/>
    <w:rsid w:val="005F44FB"/>
    <w:rsid w:val="005F72AE"/>
    <w:rsid w:val="00612577"/>
    <w:rsid w:val="0061775E"/>
    <w:rsid w:val="0062068F"/>
    <w:rsid w:val="00621E21"/>
    <w:rsid w:val="00622E78"/>
    <w:rsid w:val="006304E8"/>
    <w:rsid w:val="00631069"/>
    <w:rsid w:val="0064521B"/>
    <w:rsid w:val="00646220"/>
    <w:rsid w:val="00661F8D"/>
    <w:rsid w:val="0066527C"/>
    <w:rsid w:val="006677BE"/>
    <w:rsid w:val="006677C5"/>
    <w:rsid w:val="006707EE"/>
    <w:rsid w:val="00682165"/>
    <w:rsid w:val="00686A43"/>
    <w:rsid w:val="00697284"/>
    <w:rsid w:val="006A12F2"/>
    <w:rsid w:val="006A281C"/>
    <w:rsid w:val="006A45EE"/>
    <w:rsid w:val="006A55CA"/>
    <w:rsid w:val="006A6226"/>
    <w:rsid w:val="006A76AB"/>
    <w:rsid w:val="006B620D"/>
    <w:rsid w:val="006C1E96"/>
    <w:rsid w:val="006C2A5F"/>
    <w:rsid w:val="006C642D"/>
    <w:rsid w:val="006C726C"/>
    <w:rsid w:val="006C7DEF"/>
    <w:rsid w:val="006D757F"/>
    <w:rsid w:val="006E427B"/>
    <w:rsid w:val="006E49AD"/>
    <w:rsid w:val="006F5C37"/>
    <w:rsid w:val="006F7606"/>
    <w:rsid w:val="0070025F"/>
    <w:rsid w:val="0070033D"/>
    <w:rsid w:val="00700A14"/>
    <w:rsid w:val="00704B63"/>
    <w:rsid w:val="00706DA2"/>
    <w:rsid w:val="00712BFB"/>
    <w:rsid w:val="00713A25"/>
    <w:rsid w:val="00714266"/>
    <w:rsid w:val="00715FCC"/>
    <w:rsid w:val="007163A8"/>
    <w:rsid w:val="00717FA4"/>
    <w:rsid w:val="00721762"/>
    <w:rsid w:val="007278BC"/>
    <w:rsid w:val="0073268B"/>
    <w:rsid w:val="00733C2A"/>
    <w:rsid w:val="007357D5"/>
    <w:rsid w:val="00746530"/>
    <w:rsid w:val="007473D5"/>
    <w:rsid w:val="007522F6"/>
    <w:rsid w:val="007526FA"/>
    <w:rsid w:val="007537B5"/>
    <w:rsid w:val="00756100"/>
    <w:rsid w:val="0076097C"/>
    <w:rsid w:val="00761357"/>
    <w:rsid w:val="00763B6B"/>
    <w:rsid w:val="00763EAB"/>
    <w:rsid w:val="00767F73"/>
    <w:rsid w:val="00773598"/>
    <w:rsid w:val="00774059"/>
    <w:rsid w:val="00777FAC"/>
    <w:rsid w:val="007801A5"/>
    <w:rsid w:val="00786D45"/>
    <w:rsid w:val="007908BC"/>
    <w:rsid w:val="00797732"/>
    <w:rsid w:val="007A1092"/>
    <w:rsid w:val="007A12D7"/>
    <w:rsid w:val="007A5403"/>
    <w:rsid w:val="007A7BE2"/>
    <w:rsid w:val="007B4C33"/>
    <w:rsid w:val="007B748B"/>
    <w:rsid w:val="007C5B21"/>
    <w:rsid w:val="007C625F"/>
    <w:rsid w:val="007D4932"/>
    <w:rsid w:val="007D62CE"/>
    <w:rsid w:val="007E0937"/>
    <w:rsid w:val="007F1F13"/>
    <w:rsid w:val="007F2FDE"/>
    <w:rsid w:val="007F6F9F"/>
    <w:rsid w:val="00804806"/>
    <w:rsid w:val="00810832"/>
    <w:rsid w:val="00812F1A"/>
    <w:rsid w:val="008153E3"/>
    <w:rsid w:val="00821889"/>
    <w:rsid w:val="0082276F"/>
    <w:rsid w:val="0084689D"/>
    <w:rsid w:val="008469D8"/>
    <w:rsid w:val="008511C2"/>
    <w:rsid w:val="00854628"/>
    <w:rsid w:val="00856A24"/>
    <w:rsid w:val="00871814"/>
    <w:rsid w:val="0087320E"/>
    <w:rsid w:val="008754D4"/>
    <w:rsid w:val="008771BB"/>
    <w:rsid w:val="008813B9"/>
    <w:rsid w:val="00881ADD"/>
    <w:rsid w:val="00882FA8"/>
    <w:rsid w:val="0089186A"/>
    <w:rsid w:val="00894DC9"/>
    <w:rsid w:val="008A0838"/>
    <w:rsid w:val="008A5E73"/>
    <w:rsid w:val="008A6E9C"/>
    <w:rsid w:val="008A7BC6"/>
    <w:rsid w:val="008B2C91"/>
    <w:rsid w:val="008C0706"/>
    <w:rsid w:val="008C33F1"/>
    <w:rsid w:val="008C3C57"/>
    <w:rsid w:val="008C5917"/>
    <w:rsid w:val="008D3662"/>
    <w:rsid w:val="008E1359"/>
    <w:rsid w:val="008F0A69"/>
    <w:rsid w:val="008F1902"/>
    <w:rsid w:val="008F1E11"/>
    <w:rsid w:val="008F5BAD"/>
    <w:rsid w:val="008F7D02"/>
    <w:rsid w:val="00904E22"/>
    <w:rsid w:val="009103EE"/>
    <w:rsid w:val="009112FC"/>
    <w:rsid w:val="009122AA"/>
    <w:rsid w:val="00917966"/>
    <w:rsid w:val="00923AC1"/>
    <w:rsid w:val="009248B5"/>
    <w:rsid w:val="00924AE6"/>
    <w:rsid w:val="00925F62"/>
    <w:rsid w:val="00927C39"/>
    <w:rsid w:val="009379D5"/>
    <w:rsid w:val="00943722"/>
    <w:rsid w:val="00946240"/>
    <w:rsid w:val="00946683"/>
    <w:rsid w:val="00954127"/>
    <w:rsid w:val="00955E50"/>
    <w:rsid w:val="00966F09"/>
    <w:rsid w:val="00976B06"/>
    <w:rsid w:val="00983726"/>
    <w:rsid w:val="00991950"/>
    <w:rsid w:val="009A577B"/>
    <w:rsid w:val="009A5AFD"/>
    <w:rsid w:val="009B0507"/>
    <w:rsid w:val="009B0D74"/>
    <w:rsid w:val="009B1018"/>
    <w:rsid w:val="009B2222"/>
    <w:rsid w:val="009C69BE"/>
    <w:rsid w:val="009E5117"/>
    <w:rsid w:val="009E6762"/>
    <w:rsid w:val="009E72D9"/>
    <w:rsid w:val="009F3772"/>
    <w:rsid w:val="009F3884"/>
    <w:rsid w:val="00A00E37"/>
    <w:rsid w:val="00A00EA3"/>
    <w:rsid w:val="00A02E47"/>
    <w:rsid w:val="00A036FC"/>
    <w:rsid w:val="00A0535F"/>
    <w:rsid w:val="00A13F51"/>
    <w:rsid w:val="00A14399"/>
    <w:rsid w:val="00A23DDD"/>
    <w:rsid w:val="00A2486A"/>
    <w:rsid w:val="00A259F3"/>
    <w:rsid w:val="00A34952"/>
    <w:rsid w:val="00A37DE7"/>
    <w:rsid w:val="00A4403F"/>
    <w:rsid w:val="00A44A40"/>
    <w:rsid w:val="00A47F34"/>
    <w:rsid w:val="00A56124"/>
    <w:rsid w:val="00A60856"/>
    <w:rsid w:val="00A61CDF"/>
    <w:rsid w:val="00A73430"/>
    <w:rsid w:val="00A801C4"/>
    <w:rsid w:val="00A80573"/>
    <w:rsid w:val="00A80D44"/>
    <w:rsid w:val="00A81E34"/>
    <w:rsid w:val="00A83186"/>
    <w:rsid w:val="00A86EBE"/>
    <w:rsid w:val="00A92594"/>
    <w:rsid w:val="00AA1F08"/>
    <w:rsid w:val="00AA3177"/>
    <w:rsid w:val="00AA4847"/>
    <w:rsid w:val="00AB0CDB"/>
    <w:rsid w:val="00AB340F"/>
    <w:rsid w:val="00AB42B2"/>
    <w:rsid w:val="00AB6737"/>
    <w:rsid w:val="00AC036D"/>
    <w:rsid w:val="00AC112B"/>
    <w:rsid w:val="00AC1D53"/>
    <w:rsid w:val="00AD3B4D"/>
    <w:rsid w:val="00AE4406"/>
    <w:rsid w:val="00AE7F27"/>
    <w:rsid w:val="00AF1191"/>
    <w:rsid w:val="00AF595D"/>
    <w:rsid w:val="00B03B24"/>
    <w:rsid w:val="00B04C9D"/>
    <w:rsid w:val="00B06102"/>
    <w:rsid w:val="00B13A3F"/>
    <w:rsid w:val="00B15E8E"/>
    <w:rsid w:val="00B20466"/>
    <w:rsid w:val="00B22082"/>
    <w:rsid w:val="00B32E9A"/>
    <w:rsid w:val="00B347EB"/>
    <w:rsid w:val="00B35907"/>
    <w:rsid w:val="00B428C9"/>
    <w:rsid w:val="00B432AA"/>
    <w:rsid w:val="00B46CE7"/>
    <w:rsid w:val="00B51B84"/>
    <w:rsid w:val="00B568B0"/>
    <w:rsid w:val="00B60C31"/>
    <w:rsid w:val="00B62796"/>
    <w:rsid w:val="00B62C13"/>
    <w:rsid w:val="00B64536"/>
    <w:rsid w:val="00B734E6"/>
    <w:rsid w:val="00B73ACD"/>
    <w:rsid w:val="00B75549"/>
    <w:rsid w:val="00B81B65"/>
    <w:rsid w:val="00B91A12"/>
    <w:rsid w:val="00B93915"/>
    <w:rsid w:val="00BA00DA"/>
    <w:rsid w:val="00BA2FF7"/>
    <w:rsid w:val="00BA33E8"/>
    <w:rsid w:val="00BA3A2C"/>
    <w:rsid w:val="00BA4533"/>
    <w:rsid w:val="00BB03C2"/>
    <w:rsid w:val="00BC62DC"/>
    <w:rsid w:val="00BD0DB6"/>
    <w:rsid w:val="00BD30BB"/>
    <w:rsid w:val="00BD4976"/>
    <w:rsid w:val="00BD57BB"/>
    <w:rsid w:val="00BE1CC6"/>
    <w:rsid w:val="00BE2133"/>
    <w:rsid w:val="00BE39B7"/>
    <w:rsid w:val="00BF1495"/>
    <w:rsid w:val="00BF6961"/>
    <w:rsid w:val="00BF71CC"/>
    <w:rsid w:val="00BF78FB"/>
    <w:rsid w:val="00C04615"/>
    <w:rsid w:val="00C06C29"/>
    <w:rsid w:val="00C1167C"/>
    <w:rsid w:val="00C15B64"/>
    <w:rsid w:val="00C15DEB"/>
    <w:rsid w:val="00C1626A"/>
    <w:rsid w:val="00C215F2"/>
    <w:rsid w:val="00C2413C"/>
    <w:rsid w:val="00C24691"/>
    <w:rsid w:val="00C33BC8"/>
    <w:rsid w:val="00C34AE9"/>
    <w:rsid w:val="00C377D5"/>
    <w:rsid w:val="00C404DD"/>
    <w:rsid w:val="00C40649"/>
    <w:rsid w:val="00C4336B"/>
    <w:rsid w:val="00C6055C"/>
    <w:rsid w:val="00C611FF"/>
    <w:rsid w:val="00C70970"/>
    <w:rsid w:val="00C7215F"/>
    <w:rsid w:val="00C726BA"/>
    <w:rsid w:val="00C7355C"/>
    <w:rsid w:val="00C765F5"/>
    <w:rsid w:val="00C82305"/>
    <w:rsid w:val="00C82C59"/>
    <w:rsid w:val="00C82F8C"/>
    <w:rsid w:val="00C84DBB"/>
    <w:rsid w:val="00C875C8"/>
    <w:rsid w:val="00C91E06"/>
    <w:rsid w:val="00C93797"/>
    <w:rsid w:val="00C94782"/>
    <w:rsid w:val="00CA0356"/>
    <w:rsid w:val="00CA47FB"/>
    <w:rsid w:val="00CB18C4"/>
    <w:rsid w:val="00CC4546"/>
    <w:rsid w:val="00CC7C8C"/>
    <w:rsid w:val="00CD1E8D"/>
    <w:rsid w:val="00CD6591"/>
    <w:rsid w:val="00CD6EA1"/>
    <w:rsid w:val="00CE43D7"/>
    <w:rsid w:val="00CE7EAD"/>
    <w:rsid w:val="00CF213A"/>
    <w:rsid w:val="00CF3C69"/>
    <w:rsid w:val="00CF56EB"/>
    <w:rsid w:val="00D039A3"/>
    <w:rsid w:val="00D03A5C"/>
    <w:rsid w:val="00D17E34"/>
    <w:rsid w:val="00D20396"/>
    <w:rsid w:val="00D21AB8"/>
    <w:rsid w:val="00D24983"/>
    <w:rsid w:val="00D26963"/>
    <w:rsid w:val="00D41766"/>
    <w:rsid w:val="00D46058"/>
    <w:rsid w:val="00D469F0"/>
    <w:rsid w:val="00D51393"/>
    <w:rsid w:val="00D611D9"/>
    <w:rsid w:val="00D61890"/>
    <w:rsid w:val="00D64A33"/>
    <w:rsid w:val="00D67759"/>
    <w:rsid w:val="00D7006C"/>
    <w:rsid w:val="00D702BB"/>
    <w:rsid w:val="00D74964"/>
    <w:rsid w:val="00D77A04"/>
    <w:rsid w:val="00D929D5"/>
    <w:rsid w:val="00D95CAE"/>
    <w:rsid w:val="00DA010A"/>
    <w:rsid w:val="00DA149E"/>
    <w:rsid w:val="00DB45BD"/>
    <w:rsid w:val="00DB4B5F"/>
    <w:rsid w:val="00DB5C39"/>
    <w:rsid w:val="00DD38F1"/>
    <w:rsid w:val="00DD6013"/>
    <w:rsid w:val="00DE2CFC"/>
    <w:rsid w:val="00DE42BA"/>
    <w:rsid w:val="00DF03EC"/>
    <w:rsid w:val="00DF07EF"/>
    <w:rsid w:val="00E00785"/>
    <w:rsid w:val="00E11730"/>
    <w:rsid w:val="00E11840"/>
    <w:rsid w:val="00E3461F"/>
    <w:rsid w:val="00E401D4"/>
    <w:rsid w:val="00E415CA"/>
    <w:rsid w:val="00E43581"/>
    <w:rsid w:val="00E4566F"/>
    <w:rsid w:val="00E5018D"/>
    <w:rsid w:val="00E509DE"/>
    <w:rsid w:val="00E53067"/>
    <w:rsid w:val="00E53EBF"/>
    <w:rsid w:val="00E54A3E"/>
    <w:rsid w:val="00E605F7"/>
    <w:rsid w:val="00E6103B"/>
    <w:rsid w:val="00E75339"/>
    <w:rsid w:val="00E75FD1"/>
    <w:rsid w:val="00E7774A"/>
    <w:rsid w:val="00E810D3"/>
    <w:rsid w:val="00E811DC"/>
    <w:rsid w:val="00E84872"/>
    <w:rsid w:val="00E86A09"/>
    <w:rsid w:val="00E9619C"/>
    <w:rsid w:val="00EA0610"/>
    <w:rsid w:val="00EA252B"/>
    <w:rsid w:val="00EB0116"/>
    <w:rsid w:val="00EB0EB4"/>
    <w:rsid w:val="00EB1E3C"/>
    <w:rsid w:val="00EB279A"/>
    <w:rsid w:val="00EB2A72"/>
    <w:rsid w:val="00EB5A43"/>
    <w:rsid w:val="00EB7553"/>
    <w:rsid w:val="00EC14C2"/>
    <w:rsid w:val="00EC26A2"/>
    <w:rsid w:val="00EC5D80"/>
    <w:rsid w:val="00EC72A9"/>
    <w:rsid w:val="00ED410F"/>
    <w:rsid w:val="00ED49C1"/>
    <w:rsid w:val="00ED614C"/>
    <w:rsid w:val="00EE057C"/>
    <w:rsid w:val="00EE0F69"/>
    <w:rsid w:val="00EE6BBE"/>
    <w:rsid w:val="00EF0E70"/>
    <w:rsid w:val="00EF6516"/>
    <w:rsid w:val="00EF7C9E"/>
    <w:rsid w:val="00F03B70"/>
    <w:rsid w:val="00F11FD7"/>
    <w:rsid w:val="00F1432B"/>
    <w:rsid w:val="00F15F25"/>
    <w:rsid w:val="00F26466"/>
    <w:rsid w:val="00F26866"/>
    <w:rsid w:val="00F26E49"/>
    <w:rsid w:val="00F3448B"/>
    <w:rsid w:val="00F40522"/>
    <w:rsid w:val="00F40F74"/>
    <w:rsid w:val="00F41B8C"/>
    <w:rsid w:val="00F4255D"/>
    <w:rsid w:val="00F4294E"/>
    <w:rsid w:val="00F44F55"/>
    <w:rsid w:val="00F52668"/>
    <w:rsid w:val="00F60C05"/>
    <w:rsid w:val="00F61B37"/>
    <w:rsid w:val="00F63A22"/>
    <w:rsid w:val="00F6640E"/>
    <w:rsid w:val="00F72A3D"/>
    <w:rsid w:val="00F76165"/>
    <w:rsid w:val="00F80690"/>
    <w:rsid w:val="00F82B9E"/>
    <w:rsid w:val="00F87828"/>
    <w:rsid w:val="00F90FF0"/>
    <w:rsid w:val="00F9672C"/>
    <w:rsid w:val="00FA1DF8"/>
    <w:rsid w:val="00FB4F8A"/>
    <w:rsid w:val="00FB703C"/>
    <w:rsid w:val="00FC7750"/>
    <w:rsid w:val="00FD18F3"/>
    <w:rsid w:val="00FD7A19"/>
    <w:rsid w:val="00FE22A7"/>
    <w:rsid w:val="00FE5E6F"/>
    <w:rsid w:val="00FE6F64"/>
    <w:rsid w:val="00FF2DFC"/>
    <w:rsid w:val="00FF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AFDA1"/>
  <w15:docId w15:val="{B867A102-C60F-4808-9564-CAB06DB4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rPr>
  </w:style>
  <w:style w:type="paragraph" w:styleId="Ttulo1">
    <w:name w:val="heading 1"/>
    <w:next w:val="Normal"/>
    <w:link w:val="Ttulo1Char"/>
    <w:uiPriority w:val="9"/>
    <w:qFormat/>
    <w:pPr>
      <w:keepNext/>
      <w:jc w:val="both"/>
      <w:outlineLvl w:val="0"/>
    </w:pPr>
    <w:rPr>
      <w:b/>
      <w:sz w:val="26"/>
    </w:rPr>
  </w:style>
  <w:style w:type="paragraph" w:styleId="Ttulo2">
    <w:name w:val="heading 2"/>
    <w:basedOn w:val="Normal"/>
    <w:next w:val="Normal"/>
    <w:link w:val="Ttulo2Char"/>
    <w:qFormat/>
    <w:pPr>
      <w:keepNext/>
      <w:keepLines/>
      <w:spacing w:before="200"/>
      <w:outlineLvl w:val="1"/>
    </w:pPr>
    <w:rPr>
      <w:b/>
      <w:color w:val="4F81BD"/>
      <w:sz w:val="26"/>
    </w:rPr>
  </w:style>
  <w:style w:type="paragraph" w:styleId="Ttulo3">
    <w:name w:val="heading 3"/>
    <w:basedOn w:val="Normal"/>
    <w:next w:val="Normal"/>
    <w:link w:val="Ttulo3Char"/>
    <w:uiPriority w:val="9"/>
    <w:qFormat/>
    <w:pPr>
      <w:keepNext/>
      <w:keepLines/>
      <w:spacing w:before="200"/>
      <w:outlineLvl w:val="2"/>
    </w:pPr>
    <w:rPr>
      <w:b/>
      <w:color w:val="4F81BD"/>
      <w:sz w:val="20"/>
    </w:rPr>
  </w:style>
  <w:style w:type="paragraph" w:styleId="Ttulo4">
    <w:name w:val="heading 4"/>
    <w:next w:val="Normal"/>
    <w:link w:val="Ttulo4Char"/>
    <w:qFormat/>
    <w:pPr>
      <w:keepNext/>
      <w:jc w:val="center"/>
      <w:outlineLvl w:val="3"/>
    </w:pPr>
    <w:rPr>
      <w:b/>
    </w:rPr>
  </w:style>
  <w:style w:type="paragraph" w:styleId="Ttulo5">
    <w:name w:val="heading 5"/>
    <w:basedOn w:val="Normal"/>
    <w:next w:val="Normal"/>
    <w:link w:val="Ttulo5Char"/>
    <w:uiPriority w:val="9"/>
    <w:qFormat/>
    <w:pPr>
      <w:keepNext/>
      <w:keepLines/>
      <w:spacing w:before="200"/>
      <w:outlineLvl w:val="4"/>
    </w:pPr>
    <w:rPr>
      <w:color w:val="243F60"/>
      <w:sz w:val="20"/>
    </w:rPr>
  </w:style>
  <w:style w:type="paragraph" w:styleId="Ttulo6">
    <w:name w:val="heading 6"/>
    <w:basedOn w:val="Normal"/>
    <w:next w:val="Normal"/>
    <w:link w:val="Ttulo6Char"/>
    <w:uiPriority w:val="9"/>
    <w:qFormat/>
    <w:pPr>
      <w:keepNext/>
      <w:keepLines/>
      <w:spacing w:before="200"/>
      <w:outlineLvl w:val="5"/>
    </w:pPr>
    <w:rPr>
      <w:i/>
      <w:color w:val="243F60"/>
      <w:sz w:val="20"/>
    </w:rPr>
  </w:style>
  <w:style w:type="paragraph" w:styleId="Ttulo7">
    <w:name w:val="heading 7"/>
    <w:basedOn w:val="Normal"/>
    <w:next w:val="Normal"/>
    <w:link w:val="Ttulo7Char"/>
    <w:uiPriority w:val="9"/>
    <w:qFormat/>
    <w:pPr>
      <w:keepNext/>
      <w:keepLines/>
      <w:spacing w:before="200"/>
      <w:outlineLvl w:val="6"/>
    </w:pPr>
    <w:rPr>
      <w:i/>
      <w:color w:val="404040"/>
      <w:sz w:val="20"/>
    </w:rPr>
  </w:style>
  <w:style w:type="paragraph" w:styleId="Ttulo8">
    <w:name w:val="heading 8"/>
    <w:basedOn w:val="Normal"/>
    <w:next w:val="Normal"/>
    <w:link w:val="Ttulo8Char"/>
    <w:uiPriority w:val="9"/>
    <w:qFormat/>
    <w:pPr>
      <w:keepNext/>
      <w:keepLines/>
      <w:spacing w:before="200"/>
      <w:outlineLvl w:val="7"/>
    </w:pPr>
    <w:rPr>
      <w:color w:val="404040"/>
      <w:sz w:val="20"/>
    </w:rPr>
  </w:style>
  <w:style w:type="paragraph" w:styleId="Ttulo9">
    <w:name w:val="heading 9"/>
    <w:basedOn w:val="Normal"/>
    <w:next w:val="Normal"/>
    <w:link w:val="Ttulo9Char"/>
    <w:uiPriority w:val="9"/>
    <w:qFormat/>
    <w:pPr>
      <w:keepNext/>
      <w:keepLines/>
      <w:spacing w:before="200"/>
      <w:outlineLvl w:val="8"/>
    </w:pPr>
    <w:rPr>
      <w:i/>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itleChar">
    <w:name w:val="Subtitle Char"/>
    <w:basedOn w:val="Fontepargpadro"/>
    <w:uiPriority w:val="11"/>
    <w:rPr>
      <w:sz w:val="24"/>
      <w:szCs w:val="24"/>
    </w:rPr>
  </w:style>
  <w:style w:type="character" w:customStyle="1" w:styleId="QuoteChar">
    <w:name w:val="Quote Char"/>
    <w:link w:val="Citao1"/>
    <w:rPr>
      <w:i/>
    </w:rPr>
  </w:style>
  <w:style w:type="character" w:customStyle="1" w:styleId="IntenseQuoteChar">
    <w:name w:val="Intense Quote Char"/>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nhideWhenUsed/>
    <w:rPr>
      <w:color w:val="0563C1" w:themeColor="hyperlink"/>
      <w:u w:val="single"/>
    </w:rPr>
  </w:style>
  <w:style w:type="character" w:customStyle="1" w:styleId="EndnoteTextChar">
    <w:name w:val="Endnote Text Char"/>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TextodebaloChar">
    <w:name w:val="Texto de balão Char"/>
    <w:link w:val="Textodebalo"/>
    <w:uiPriority w:val="99"/>
    <w:qFormat/>
    <w:rPr>
      <w:rFonts w:ascii="Tahoma" w:hAnsi="Tahoma"/>
      <w:sz w:val="16"/>
      <w:lang w:bidi="ar-SA"/>
    </w:rPr>
  </w:style>
  <w:style w:type="character" w:customStyle="1" w:styleId="LinkdaInternet">
    <w:name w:val="Link da Internet"/>
    <w:uiPriority w:val="99"/>
    <w:rPr>
      <w:color w:val="0563C1"/>
      <w:u w:val="single"/>
    </w:rPr>
  </w:style>
  <w:style w:type="character" w:customStyle="1" w:styleId="TextodenotaderodapChar">
    <w:name w:val="Texto de nota de rodapé Char"/>
    <w:link w:val="Textodenotaderodap"/>
    <w:uiPriority w:val="99"/>
    <w:qFormat/>
    <w:rPr>
      <w:rFonts w:ascii="Arial" w:hAnsi="Arial"/>
      <w:lang w:val="pt-BR" w:eastAsia="pt-BR" w:bidi="ar-SA"/>
    </w:rPr>
  </w:style>
  <w:style w:type="character" w:customStyle="1" w:styleId="ncoradanotaderodap">
    <w:name w:val="Âncora da nota de rodapé"/>
    <w:rPr>
      <w:vertAlign w:val="superscript"/>
    </w:rPr>
  </w:style>
  <w:style w:type="character" w:customStyle="1" w:styleId="FootnoteCharacters">
    <w:name w:val="Footnote Characters"/>
    <w:uiPriority w:val="99"/>
    <w:qFormat/>
    <w:rPr>
      <w:vertAlign w:val="superscript"/>
    </w:rPr>
  </w:style>
  <w:style w:type="character" w:styleId="Forte">
    <w:name w:val="Strong"/>
    <w:uiPriority w:val="22"/>
    <w:qFormat/>
    <w:rPr>
      <w:b/>
    </w:rPr>
  </w:style>
  <w:style w:type="character" w:styleId="RefernciaIntensa">
    <w:name w:val="Intense Reference"/>
    <w:uiPriority w:val="32"/>
    <w:qFormat/>
    <w:rPr>
      <w:b/>
      <w:smallCaps/>
      <w:color w:val="C0504D"/>
      <w:spacing w:val="5"/>
      <w:u w:val="single"/>
    </w:rPr>
  </w:style>
  <w:style w:type="character" w:customStyle="1" w:styleId="Heading4Char">
    <w:name w:val="Heading 4 Char"/>
    <w:uiPriority w:val="9"/>
    <w:qFormat/>
    <w:rPr>
      <w:rFonts w:ascii="Times New Roman" w:eastAsia="Times New Roman" w:hAnsi="Times New Roman" w:cs="Times New Roman"/>
      <w:b/>
      <w:i/>
      <w:color w:val="4F81BD"/>
    </w:rPr>
  </w:style>
  <w:style w:type="character" w:styleId="nfase">
    <w:name w:val="Emphasis"/>
    <w:uiPriority w:val="20"/>
    <w:qFormat/>
    <w:rPr>
      <w:i/>
    </w:rPr>
  </w:style>
  <w:style w:type="character" w:customStyle="1" w:styleId="FootnoteTextChar">
    <w:name w:val="Footnote Text Char"/>
    <w:uiPriority w:val="99"/>
    <w:semiHidden/>
    <w:qFormat/>
    <w:rPr>
      <w:sz w:val="20"/>
    </w:rPr>
  </w:style>
  <w:style w:type="character" w:styleId="TtulodoLivro">
    <w:name w:val="Book Title"/>
    <w:uiPriority w:val="33"/>
    <w:qFormat/>
    <w:rPr>
      <w:b/>
      <w:smallCaps/>
      <w:spacing w:val="5"/>
    </w:rPr>
  </w:style>
  <w:style w:type="character" w:customStyle="1" w:styleId="Ttulo6Char">
    <w:name w:val="Título 6 Char"/>
    <w:link w:val="Ttulo6"/>
    <w:uiPriority w:val="9"/>
    <w:qFormat/>
    <w:rPr>
      <w:rFonts w:ascii="Times New Roman" w:eastAsia="Times New Roman" w:hAnsi="Times New Roman" w:cs="Times New Roman"/>
      <w:i/>
      <w:color w:val="243F60"/>
    </w:rPr>
  </w:style>
  <w:style w:type="character" w:styleId="RefernciaSutil">
    <w:name w:val="Subtle Reference"/>
    <w:uiPriority w:val="31"/>
    <w:qFormat/>
    <w:rPr>
      <w:smallCaps/>
      <w:color w:val="C0504D"/>
      <w:u w:val="single"/>
    </w:rPr>
  </w:style>
  <w:style w:type="character" w:customStyle="1" w:styleId="CitaoIntensaChar">
    <w:name w:val="Citação Intensa Char"/>
    <w:link w:val="CitaoIntensa"/>
    <w:uiPriority w:val="30"/>
    <w:qFormat/>
    <w:rPr>
      <w:b/>
      <w:i/>
      <w:color w:val="4F81BD"/>
    </w:rPr>
  </w:style>
  <w:style w:type="character" w:customStyle="1" w:styleId="Ttulo3Char">
    <w:name w:val="Título 3 Char"/>
    <w:link w:val="Ttulo3"/>
    <w:uiPriority w:val="9"/>
    <w:qFormat/>
    <w:rPr>
      <w:rFonts w:ascii="Times New Roman" w:eastAsia="Times New Roman" w:hAnsi="Times New Roman" w:cs="Times New Roman"/>
      <w:b/>
      <w:color w:val="4F81BD"/>
    </w:rPr>
  </w:style>
  <w:style w:type="character" w:customStyle="1" w:styleId="Ttulo5Char">
    <w:name w:val="Título 5 Char"/>
    <w:link w:val="Ttulo5"/>
    <w:uiPriority w:val="9"/>
    <w:qFormat/>
    <w:rPr>
      <w:rFonts w:ascii="Times New Roman" w:eastAsia="Times New Roman" w:hAnsi="Times New Roman" w:cs="Times New Roman"/>
      <w:color w:val="243F60"/>
    </w:rPr>
  </w:style>
  <w:style w:type="character" w:styleId="nfaseIntensa">
    <w:name w:val="Intense Emphasis"/>
    <w:uiPriority w:val="21"/>
    <w:qFormat/>
    <w:rPr>
      <w:b/>
      <w:i/>
      <w:color w:val="4F81BD"/>
    </w:rPr>
  </w:style>
  <w:style w:type="character" w:customStyle="1" w:styleId="Ttulo2Char">
    <w:name w:val="Título 2 Char"/>
    <w:link w:val="Ttulo2"/>
    <w:qFormat/>
    <w:rPr>
      <w:rFonts w:ascii="Times New Roman" w:eastAsia="Times New Roman" w:hAnsi="Times New Roman" w:cs="Times New Roman"/>
      <w:b/>
      <w:color w:val="4F81BD"/>
      <w:sz w:val="26"/>
    </w:rPr>
  </w:style>
  <w:style w:type="character" w:customStyle="1" w:styleId="TtuloChar">
    <w:name w:val="Título Char"/>
    <w:link w:val="Ttulo"/>
    <w:qFormat/>
    <w:rPr>
      <w:rFonts w:ascii="Times New Roman" w:eastAsia="Times New Roman" w:hAnsi="Times New Roman" w:cs="Times New Roman"/>
      <w:color w:val="17365D"/>
      <w:spacing w:val="5"/>
      <w:sz w:val="52"/>
    </w:rPr>
  </w:style>
  <w:style w:type="character" w:customStyle="1" w:styleId="Ttulo7Char">
    <w:name w:val="Título 7 Char"/>
    <w:link w:val="Ttulo7"/>
    <w:uiPriority w:val="9"/>
    <w:qFormat/>
    <w:rPr>
      <w:rFonts w:ascii="Times New Roman" w:eastAsia="Times New Roman" w:hAnsi="Times New Roman" w:cs="Times New Roman"/>
      <w:i/>
      <w:color w:val="404040"/>
    </w:rPr>
  </w:style>
  <w:style w:type="character" w:customStyle="1" w:styleId="Ttulo9Char">
    <w:name w:val="Título 9 Char"/>
    <w:link w:val="Ttulo9"/>
    <w:uiPriority w:val="9"/>
    <w:qFormat/>
    <w:rPr>
      <w:rFonts w:ascii="Times New Roman" w:eastAsia="Times New Roman" w:hAnsi="Times New Roman" w:cs="Times New Roman"/>
      <w:i/>
      <w:color w:val="404040"/>
      <w:sz w:val="20"/>
    </w:rPr>
  </w:style>
  <w:style w:type="character" w:customStyle="1" w:styleId="Ttulo8Char">
    <w:name w:val="Título 8 Char"/>
    <w:link w:val="Ttulo8"/>
    <w:uiPriority w:val="9"/>
    <w:qFormat/>
    <w:rPr>
      <w:rFonts w:ascii="Times New Roman" w:eastAsia="Times New Roman" w:hAnsi="Times New Roman" w:cs="Times New Roman"/>
      <w:color w:val="404040"/>
      <w:sz w:val="20"/>
    </w:rPr>
  </w:style>
  <w:style w:type="character" w:customStyle="1" w:styleId="Heading1Char">
    <w:name w:val="Heading 1 Char"/>
    <w:uiPriority w:val="9"/>
    <w:qFormat/>
    <w:rPr>
      <w:rFonts w:ascii="Times New Roman" w:eastAsia="Times New Roman" w:hAnsi="Times New Roman" w:cs="Times New Roman"/>
      <w:b/>
      <w:color w:val="365F91"/>
      <w:sz w:val="28"/>
    </w:rPr>
  </w:style>
  <w:style w:type="character" w:customStyle="1" w:styleId="TextosemFormataoChar">
    <w:name w:val="Texto sem Formatação Char"/>
    <w:link w:val="TextosemFormatao"/>
    <w:uiPriority w:val="99"/>
    <w:qFormat/>
    <w:rPr>
      <w:rFonts w:ascii="Courier New" w:hAnsi="Courier New" w:cs="Courier New"/>
      <w:sz w:val="21"/>
    </w:rPr>
  </w:style>
  <w:style w:type="character" w:customStyle="1" w:styleId="ncoradanotadefim">
    <w:name w:val="Âncora da nota de fim"/>
    <w:rPr>
      <w:vertAlign w:val="superscript"/>
    </w:rPr>
  </w:style>
  <w:style w:type="character" w:customStyle="1" w:styleId="EndnoteCharacters">
    <w:name w:val="Endnote Characters"/>
    <w:uiPriority w:val="99"/>
    <w:semiHidden/>
    <w:unhideWhenUsed/>
    <w:qFormat/>
    <w:rPr>
      <w:vertAlign w:val="superscript"/>
    </w:rPr>
  </w:style>
  <w:style w:type="character" w:styleId="nfaseSutil">
    <w:name w:val="Subtle Emphasis"/>
    <w:uiPriority w:val="19"/>
    <w:qFormat/>
    <w:rPr>
      <w:i/>
      <w:color w:val="808080"/>
    </w:rPr>
  </w:style>
  <w:style w:type="character" w:customStyle="1" w:styleId="SubttuloChar">
    <w:name w:val="Subtítulo Char"/>
    <w:link w:val="Subttulo"/>
    <w:uiPriority w:val="11"/>
    <w:qFormat/>
    <w:rPr>
      <w:rFonts w:ascii="Times New Roman" w:eastAsia="Times New Roman" w:hAnsi="Times New Roman" w:cs="Times New Roman"/>
      <w:i/>
      <w:color w:val="4F81BD"/>
      <w:spacing w:val="15"/>
      <w:sz w:val="24"/>
    </w:rPr>
  </w:style>
  <w:style w:type="character" w:customStyle="1" w:styleId="CitaoChar">
    <w:name w:val="Citação Char"/>
    <w:aliases w:val="TCU Char,Citação AGU Char,NotaExplicativa Char"/>
    <w:link w:val="Citao"/>
    <w:qFormat/>
    <w:rPr>
      <w:i/>
      <w:color w:val="000000"/>
    </w:rPr>
  </w:style>
  <w:style w:type="character" w:customStyle="1" w:styleId="TextodenotadefimChar">
    <w:name w:val="Texto de nota de fim Char"/>
    <w:link w:val="Textodenotadefim"/>
    <w:uiPriority w:val="99"/>
    <w:semiHidden/>
    <w:qFormat/>
    <w:rPr>
      <w:sz w:val="20"/>
    </w:rPr>
  </w:style>
  <w:style w:type="character" w:customStyle="1" w:styleId="CabealhoChar">
    <w:name w:val="Cabeçalho Char"/>
    <w:link w:val="Cabealho"/>
    <w:uiPriority w:val="99"/>
    <w:qFormat/>
    <w:rPr>
      <w:lang w:val="pt-BR" w:eastAsia="pt-BR" w:bidi="ar-SA"/>
    </w:rPr>
  </w:style>
  <w:style w:type="character" w:customStyle="1" w:styleId="RodapChar">
    <w:name w:val="Rodapé Char"/>
    <w:link w:val="Rodap"/>
    <w:uiPriority w:val="99"/>
    <w:qFormat/>
    <w:rPr>
      <w:lang w:val="pt-BR" w:eastAsia="pt-BR" w:bidi="ar-SA"/>
    </w:rPr>
  </w:style>
  <w:style w:type="character" w:customStyle="1" w:styleId="TextodecomentrioChar">
    <w:name w:val="Texto de comentário Char"/>
    <w:link w:val="Textodecomentrio"/>
    <w:uiPriority w:val="99"/>
    <w:qFormat/>
    <w:rPr>
      <w:rFonts w:eastAsia="Calibri"/>
      <w:lang w:eastAsia="en-US"/>
    </w:rPr>
  </w:style>
  <w:style w:type="character" w:styleId="Refdecomentrio">
    <w:name w:val="annotation reference"/>
    <w:unhideWhenUsed/>
    <w:qFormat/>
    <w:rPr>
      <w:sz w:val="16"/>
      <w:szCs w:val="16"/>
    </w:rPr>
  </w:style>
  <w:style w:type="character" w:customStyle="1" w:styleId="RecuodecorpodetextoChar">
    <w:name w:val="Recuo de corpo de texto Char"/>
    <w:link w:val="Recuodecorpodetexto"/>
    <w:uiPriority w:val="99"/>
    <w:qFormat/>
    <w:rPr>
      <w:sz w:val="24"/>
    </w:rPr>
  </w:style>
  <w:style w:type="character" w:customStyle="1" w:styleId="AssuntodocomentrioChar">
    <w:name w:val="Assunto do comentário Char"/>
    <w:link w:val="Assuntodocomentrio"/>
    <w:uiPriority w:val="99"/>
    <w:qFormat/>
    <w:rPr>
      <w:rFonts w:eastAsia="Calibri"/>
      <w:b/>
      <w:bCs/>
      <w:lang w:eastAsia="en-US"/>
    </w:rPr>
  </w:style>
  <w:style w:type="character" w:customStyle="1" w:styleId="CorpodetextoChar">
    <w:name w:val="Corpo de texto Char"/>
    <w:link w:val="Corpodetexto"/>
    <w:uiPriority w:val="99"/>
    <w:qFormat/>
    <w:rPr>
      <w:sz w:val="28"/>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tulo">
    <w:name w:val="Title"/>
    <w:basedOn w:val="Normal"/>
    <w:next w:val="Corpodetexto"/>
    <w:link w:val="TtuloChar"/>
    <w:qFormat/>
    <w:pPr>
      <w:pBdr>
        <w:bottom w:val="single" w:sz="8" w:space="0" w:color="4F81BD"/>
      </w:pBdr>
      <w:spacing w:after="300"/>
    </w:pPr>
    <w:rPr>
      <w:color w:val="17365D"/>
      <w:spacing w:val="5"/>
      <w:sz w:val="52"/>
    </w:rPr>
  </w:style>
  <w:style w:type="paragraph" w:styleId="Corpodetexto">
    <w:name w:val="Body Text"/>
    <w:basedOn w:val="Normal"/>
    <w:link w:val="CorpodetextoChar"/>
    <w:uiPriority w:val="99"/>
    <w:pPr>
      <w:spacing w:after="12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link w:val="CabealhoChar"/>
    <w:uiPriority w:val="99"/>
    <w:pPr>
      <w:tabs>
        <w:tab w:val="center" w:pos="4419"/>
        <w:tab w:val="right" w:pos="8838"/>
      </w:tabs>
    </w:pPr>
  </w:style>
  <w:style w:type="paragraph" w:styleId="Rodap">
    <w:name w:val="footer"/>
    <w:link w:val="RodapChar"/>
    <w:uiPriority w:val="99"/>
    <w:pPr>
      <w:tabs>
        <w:tab w:val="center" w:pos="4419"/>
        <w:tab w:val="right" w:pos="8838"/>
      </w:tabs>
    </w:pPr>
  </w:style>
  <w:style w:type="paragraph" w:styleId="Textodebalo">
    <w:name w:val="Balloon Text"/>
    <w:link w:val="TextodebaloChar"/>
    <w:uiPriority w:val="99"/>
    <w:qFormat/>
    <w:rPr>
      <w:rFonts w:ascii="Tahoma" w:hAnsi="Tahoma"/>
      <w:sz w:val="16"/>
    </w:rPr>
  </w:style>
  <w:style w:type="paragraph" w:styleId="PargrafodaLista">
    <w:name w:val="List Paragraph"/>
    <w:link w:val="PargrafodaListaChar"/>
    <w:uiPriority w:val="34"/>
    <w:qFormat/>
    <w:pPr>
      <w:spacing w:before="120" w:after="120" w:line="360" w:lineRule="auto"/>
      <w:ind w:left="720" w:firstLine="709"/>
      <w:jc w:val="both"/>
    </w:pPr>
    <w:rPr>
      <w:rFonts w:ascii="Calibri" w:eastAsia="Calibri" w:hAnsi="Calibri"/>
      <w:sz w:val="22"/>
      <w:lang w:eastAsia="en-US"/>
    </w:rPr>
  </w:style>
  <w:style w:type="paragraph" w:customStyle="1" w:styleId="Default">
    <w:name w:val="Default"/>
    <w:qFormat/>
    <w:rPr>
      <w:rFonts w:ascii="Arial" w:hAnsi="Arial" w:cs="Arial"/>
      <w:color w:val="000000"/>
      <w:sz w:val="24"/>
    </w:rPr>
  </w:style>
  <w:style w:type="paragraph" w:styleId="NormalWeb">
    <w:name w:val="Normal (Web)"/>
    <w:uiPriority w:val="99"/>
    <w:qFormat/>
    <w:pPr>
      <w:spacing w:before="100" w:after="100"/>
    </w:pPr>
    <w:rPr>
      <w:sz w:val="24"/>
    </w:rPr>
  </w:style>
  <w:style w:type="paragraph" w:styleId="Textodenotaderodap">
    <w:name w:val="footnote text"/>
    <w:link w:val="TextodenotaderodapChar"/>
    <w:uiPriority w:val="99"/>
    <w:rPr>
      <w:rFonts w:ascii="Arial" w:hAnsi="Arial"/>
    </w:rPr>
  </w:style>
  <w:style w:type="paragraph" w:styleId="CitaoIntensa">
    <w:name w:val="Intense Quote"/>
    <w:basedOn w:val="Normal"/>
    <w:next w:val="Normal"/>
    <w:link w:val="CitaoIntensaChar"/>
    <w:uiPriority w:val="30"/>
    <w:qFormat/>
    <w:pPr>
      <w:pBdr>
        <w:bottom w:val="single" w:sz="4" w:space="0" w:color="4F81BD"/>
      </w:pBdr>
      <w:spacing w:before="200" w:after="280"/>
      <w:ind w:left="936" w:right="936"/>
    </w:pPr>
    <w:rPr>
      <w:b/>
      <w:i/>
      <w:color w:val="4F81BD"/>
      <w:sz w:val="20"/>
    </w:rPr>
  </w:style>
  <w:style w:type="paragraph" w:styleId="Textodenotadefim">
    <w:name w:val="endnote text"/>
    <w:basedOn w:val="Normal"/>
    <w:next w:val="Normal"/>
    <w:link w:val="TextodenotadefimChar"/>
    <w:uiPriority w:val="99"/>
    <w:semiHidden/>
    <w:unhideWhenUsed/>
    <w:rPr>
      <w:sz w:val="20"/>
    </w:rPr>
  </w:style>
  <w:style w:type="paragraph" w:styleId="Citao">
    <w:name w:val="Quote"/>
    <w:aliases w:val="TCU,Citação AGU,NotaExplicativa"/>
    <w:basedOn w:val="Normal"/>
    <w:next w:val="Normal"/>
    <w:link w:val="CitaoChar"/>
    <w:qFormat/>
    <w:rPr>
      <w:i/>
      <w:color w:val="000000"/>
      <w:sz w:val="20"/>
    </w:rPr>
  </w:style>
  <w:style w:type="paragraph" w:styleId="TextosemFormatao">
    <w:name w:val="Plain Text"/>
    <w:basedOn w:val="Normal"/>
    <w:next w:val="Normal"/>
    <w:link w:val="TextosemFormataoChar"/>
    <w:uiPriority w:val="99"/>
    <w:semiHidden/>
    <w:unhideWhenUsed/>
    <w:qFormat/>
    <w:rPr>
      <w:rFonts w:ascii="Courier New" w:hAnsi="Courier New"/>
      <w:sz w:val="21"/>
    </w:rPr>
  </w:style>
  <w:style w:type="paragraph" w:styleId="SemEspaamento">
    <w:name w:val="No Spacing"/>
    <w:next w:val="Normal"/>
    <w:uiPriority w:val="1"/>
    <w:qFormat/>
  </w:style>
  <w:style w:type="paragraph" w:styleId="Subttulo">
    <w:name w:val="Subtitle"/>
    <w:basedOn w:val="Normal"/>
    <w:next w:val="Normal"/>
    <w:link w:val="SubttuloChar"/>
    <w:uiPriority w:val="11"/>
    <w:qFormat/>
    <w:rPr>
      <w:i/>
      <w:color w:val="4F81BD"/>
      <w:spacing w:val="15"/>
      <w:sz w:val="24"/>
    </w:rPr>
  </w:style>
  <w:style w:type="paragraph" w:styleId="Textodecomentrio">
    <w:name w:val="annotation text"/>
    <w:basedOn w:val="Normal"/>
    <w:link w:val="TextodecomentrioChar"/>
    <w:uiPriority w:val="99"/>
    <w:unhideWhenUsed/>
    <w:qFormat/>
    <w:rPr>
      <w:rFonts w:eastAsia="Calibri"/>
      <w:sz w:val="20"/>
      <w:lang w:eastAsia="en-US"/>
    </w:rPr>
  </w:style>
  <w:style w:type="paragraph" w:styleId="Recuodecorpodetexto">
    <w:name w:val="Body Text Indent"/>
    <w:basedOn w:val="Normal"/>
    <w:link w:val="RecuodecorpodetextoChar"/>
    <w:uiPriority w:val="99"/>
    <w:unhideWhenUsed/>
    <w:pPr>
      <w:ind w:firstLine="708"/>
      <w:jc w:val="both"/>
    </w:pPr>
    <w:rPr>
      <w:sz w:val="24"/>
    </w:rPr>
  </w:style>
  <w:style w:type="paragraph" w:customStyle="1" w:styleId="textoprformatado">
    <w:name w:val="textoprformatado"/>
    <w:basedOn w:val="Normal"/>
    <w:qFormat/>
    <w:pPr>
      <w:spacing w:beforeAutospacing="1" w:afterAutospacing="1"/>
    </w:pPr>
    <w:rPr>
      <w:sz w:val="24"/>
      <w:szCs w:val="24"/>
    </w:rPr>
  </w:style>
  <w:style w:type="paragraph" w:styleId="Assuntodocomentrio">
    <w:name w:val="annotation subject"/>
    <w:basedOn w:val="Textodecomentrio"/>
    <w:next w:val="Textodecomentrio"/>
    <w:link w:val="AssuntodocomentrioChar"/>
    <w:uiPriority w:val="99"/>
    <w:qFormat/>
    <w:rPr>
      <w:rFonts w:eastAsia="Times New Roman"/>
      <w:b/>
      <w:bCs/>
      <w:lang w:eastAsia="pt-BR"/>
    </w:rPr>
  </w:style>
  <w:style w:type="paragraph" w:customStyle="1" w:styleId="TCU-RelVoto-demais">
    <w:name w:val="TCU - Rel/Voto - demais §§"/>
    <w:basedOn w:val="Normal"/>
    <w:uiPriority w:val="99"/>
    <w:qFormat/>
    <w:pPr>
      <w:tabs>
        <w:tab w:val="left" w:pos="1134"/>
      </w:tabs>
      <w:spacing w:after="160"/>
      <w:jc w:val="both"/>
    </w:pPr>
    <w:rPr>
      <w:sz w:val="24"/>
      <w:szCs w:val="22"/>
      <w:lang w:eastAsia="en-US"/>
    </w:rPr>
  </w:style>
  <w:style w:type="paragraph" w:customStyle="1" w:styleId="Textbody">
    <w:name w:val="Text body"/>
    <w:basedOn w:val="Normal"/>
    <w:qFormat/>
    <w:pPr>
      <w:jc w:val="both"/>
    </w:pPr>
    <w:rPr>
      <w:rFonts w:eastAsia="SimSun, 宋体"/>
      <w:sz w:val="20"/>
      <w:lang w:eastAsia="zh-CN"/>
    </w:rPr>
  </w:style>
  <w:style w:type="paragraph" w:customStyle="1" w:styleId="Footnote">
    <w:name w:val="Footnote"/>
    <w:basedOn w:val="Normal"/>
    <w:qFormat/>
    <w:rPr>
      <w:rFonts w:eastAsia="SimSun, 宋体"/>
      <w:sz w:val="20"/>
      <w:lang w:eastAsia="zh-CN"/>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derodap">
    <w:name w:val="footnote reference"/>
    <w:basedOn w:val="Fontepargpadro"/>
    <w:uiPriority w:val="99"/>
    <w:unhideWhenUsed/>
    <w:rPr>
      <w:vertAlign w:val="superscript"/>
    </w:rPr>
  </w:style>
  <w:style w:type="character" w:customStyle="1" w:styleId="MenoPendente1">
    <w:name w:val="Menção Pendente1"/>
    <w:basedOn w:val="Fontepargpadro"/>
    <w:uiPriority w:val="99"/>
    <w:semiHidden/>
    <w:unhideWhenUsed/>
    <w:rsid w:val="00376941"/>
    <w:rPr>
      <w:color w:val="605E5C"/>
      <w:shd w:val="clear" w:color="auto" w:fill="E1DFDD"/>
    </w:rPr>
  </w:style>
  <w:style w:type="numbering" w:customStyle="1" w:styleId="Semlista1">
    <w:name w:val="Sem lista1"/>
    <w:next w:val="Semlista"/>
    <w:uiPriority w:val="99"/>
    <w:semiHidden/>
    <w:unhideWhenUsed/>
    <w:rsid w:val="00A34952"/>
  </w:style>
  <w:style w:type="paragraph" w:customStyle="1" w:styleId="Nvel2">
    <w:name w:val="Nível 2"/>
    <w:basedOn w:val="Normal"/>
    <w:next w:val="Normal"/>
    <w:rsid w:val="00A34952"/>
    <w:pPr>
      <w:spacing w:after="120"/>
      <w:jc w:val="both"/>
    </w:pPr>
    <w:rPr>
      <w:rFonts w:ascii="Arial" w:eastAsia="MS Mincho" w:hAnsi="Arial"/>
      <w:b/>
      <w:sz w:val="24"/>
    </w:rPr>
  </w:style>
  <w:style w:type="character" w:customStyle="1" w:styleId="normalchar1">
    <w:name w:val="normal__char1"/>
    <w:rsid w:val="00A34952"/>
    <w:rPr>
      <w:rFonts w:ascii="Arial" w:hAnsi="Arial" w:cs="Arial" w:hint="default"/>
      <w:strike w:val="0"/>
      <w:dstrike w:val="0"/>
      <w:sz w:val="24"/>
      <w:szCs w:val="24"/>
      <w:u w:val="none"/>
      <w:effect w:val="none"/>
    </w:rPr>
  </w:style>
  <w:style w:type="character" w:customStyle="1" w:styleId="apple-style-span">
    <w:name w:val="apple-style-span"/>
    <w:basedOn w:val="Fontepargpadro"/>
    <w:rsid w:val="00A34952"/>
  </w:style>
  <w:style w:type="paragraph" w:styleId="Commarcadores5">
    <w:name w:val="List Bullet 5"/>
    <w:basedOn w:val="Normal"/>
    <w:rsid w:val="00A34952"/>
    <w:pPr>
      <w:numPr>
        <w:numId w:val="25"/>
      </w:numPr>
      <w:tabs>
        <w:tab w:val="clear" w:pos="1492"/>
      </w:tabs>
      <w:ind w:left="2126"/>
      <w:contextualSpacing/>
    </w:pPr>
    <w:rPr>
      <w:rFonts w:ascii="Ecofont_Spranq_eco_Sans" w:eastAsia="MS Mincho" w:hAnsi="Ecofont_Spranq_eco_Sans" w:cs="Tahoma"/>
      <w:sz w:val="24"/>
      <w:szCs w:val="24"/>
    </w:rPr>
  </w:style>
  <w:style w:type="paragraph" w:customStyle="1" w:styleId="Notaexplicativa">
    <w:name w:val="Nota explicativa"/>
    <w:basedOn w:val="Citao"/>
    <w:link w:val="NotaexplicativaChar"/>
    <w:rsid w:val="00A3495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Cs/>
      <w:lang w:eastAsia="en-US"/>
    </w:rPr>
  </w:style>
  <w:style w:type="character" w:customStyle="1" w:styleId="NotaexplicativaChar">
    <w:name w:val="Nota explicativa Char"/>
    <w:basedOn w:val="CitaoChar"/>
    <w:link w:val="Notaexplicativa"/>
    <w:rsid w:val="00A34952"/>
    <w:rPr>
      <w:rFonts w:ascii="Arial" w:eastAsia="Calibri" w:hAnsi="Arial" w:cs="Tahoma"/>
      <w:i/>
      <w:iCs/>
      <w:color w:val="000000"/>
      <w:shd w:val="clear" w:color="auto" w:fill="FFFFCC"/>
      <w:lang w:eastAsia="en-US"/>
    </w:rPr>
  </w:style>
  <w:style w:type="numbering" w:customStyle="1" w:styleId="Estilo1">
    <w:name w:val="Estilo1"/>
    <w:uiPriority w:val="99"/>
    <w:rsid w:val="00A34952"/>
    <w:pPr>
      <w:numPr>
        <w:numId w:val="26"/>
      </w:numPr>
    </w:pPr>
  </w:style>
  <w:style w:type="numbering" w:customStyle="1" w:styleId="Estilo2">
    <w:name w:val="Estilo2"/>
    <w:uiPriority w:val="99"/>
    <w:rsid w:val="00A34952"/>
    <w:pPr>
      <w:numPr>
        <w:numId w:val="27"/>
      </w:numPr>
    </w:pPr>
  </w:style>
  <w:style w:type="numbering" w:customStyle="1" w:styleId="Estilo3">
    <w:name w:val="Estilo3"/>
    <w:uiPriority w:val="99"/>
    <w:rsid w:val="00A34952"/>
    <w:pPr>
      <w:numPr>
        <w:numId w:val="28"/>
      </w:numPr>
    </w:pPr>
  </w:style>
  <w:style w:type="numbering" w:customStyle="1" w:styleId="Estilo4">
    <w:name w:val="Estilo4"/>
    <w:uiPriority w:val="99"/>
    <w:rsid w:val="00A34952"/>
    <w:pPr>
      <w:numPr>
        <w:numId w:val="29"/>
      </w:numPr>
    </w:pPr>
  </w:style>
  <w:style w:type="numbering" w:customStyle="1" w:styleId="Estilo5">
    <w:name w:val="Estilo5"/>
    <w:uiPriority w:val="99"/>
    <w:rsid w:val="00A34952"/>
    <w:pPr>
      <w:numPr>
        <w:numId w:val="30"/>
      </w:numPr>
    </w:pPr>
  </w:style>
  <w:style w:type="numbering" w:customStyle="1" w:styleId="Estilo6">
    <w:name w:val="Estilo6"/>
    <w:uiPriority w:val="99"/>
    <w:rsid w:val="00A34952"/>
    <w:pPr>
      <w:numPr>
        <w:numId w:val="31"/>
      </w:numPr>
    </w:pPr>
  </w:style>
  <w:style w:type="character" w:customStyle="1" w:styleId="Ttulo4Char">
    <w:name w:val="Título 4 Char"/>
    <w:basedOn w:val="Fontepargpadro"/>
    <w:link w:val="Ttulo4"/>
    <w:rsid w:val="00A34952"/>
    <w:rPr>
      <w:b/>
    </w:rPr>
  </w:style>
  <w:style w:type="paragraph" w:customStyle="1" w:styleId="Nivel01">
    <w:name w:val="Nivel 01"/>
    <w:basedOn w:val="Ttulo1"/>
    <w:next w:val="Normal"/>
    <w:link w:val="Nivel01Char"/>
    <w:autoRedefine/>
    <w:qFormat/>
    <w:rsid w:val="003178D8"/>
    <w:pPr>
      <w:keepLines/>
      <w:tabs>
        <w:tab w:val="left" w:pos="567"/>
      </w:tabs>
      <w:spacing w:before="240" w:after="120" w:line="276" w:lineRule="auto"/>
      <w:jc w:val="center"/>
    </w:pPr>
    <w:rPr>
      <w:rFonts w:eastAsia="Roboto"/>
      <w:bCs/>
      <w:sz w:val="22"/>
    </w:rPr>
  </w:style>
  <w:style w:type="paragraph" w:customStyle="1" w:styleId="Nivel01Titulo">
    <w:name w:val="Nivel_01_Titulo"/>
    <w:basedOn w:val="Nivel01"/>
    <w:link w:val="Nivel01TituloChar"/>
    <w:rsid w:val="00A34952"/>
    <w:pPr>
      <w:jc w:val="left"/>
    </w:pPr>
    <w:rPr>
      <w:color w:val="000000"/>
      <w:kern w:val="28"/>
      <w:szCs w:val="52"/>
    </w:rPr>
  </w:style>
  <w:style w:type="character" w:customStyle="1" w:styleId="Nivel01Char">
    <w:name w:val="Nivel 01 Char"/>
    <w:basedOn w:val="TtuloChar"/>
    <w:link w:val="Nivel01"/>
    <w:rsid w:val="003178D8"/>
    <w:rPr>
      <w:rFonts w:ascii="Times New Roman" w:eastAsia="Roboto" w:hAnsi="Times New Roman" w:cs="Times New Roman"/>
      <w:b/>
      <w:bCs/>
      <w:color w:val="17365D"/>
      <w:spacing w:val="5"/>
      <w:sz w:val="22"/>
    </w:rPr>
  </w:style>
  <w:style w:type="character" w:customStyle="1" w:styleId="Ttulo1Char">
    <w:name w:val="Título 1 Char"/>
    <w:basedOn w:val="Fontepargpadro"/>
    <w:link w:val="Ttulo1"/>
    <w:uiPriority w:val="9"/>
    <w:rsid w:val="00A34952"/>
    <w:rPr>
      <w:b/>
      <w:sz w:val="26"/>
    </w:rPr>
  </w:style>
  <w:style w:type="character" w:customStyle="1" w:styleId="Nivel01TituloChar">
    <w:name w:val="Nivel_01_Titulo Char"/>
    <w:basedOn w:val="Nivel01Char"/>
    <w:link w:val="Nivel01Titulo"/>
    <w:qFormat/>
    <w:rsid w:val="00A34952"/>
    <w:rPr>
      <w:rFonts w:ascii="Arial" w:eastAsia="MS Gothic" w:hAnsi="Arial" w:cs="Arial"/>
      <w:b/>
      <w:bCs/>
      <w:color w:val="000000"/>
      <w:spacing w:val="5"/>
      <w:kern w:val="28"/>
      <w:sz w:val="52"/>
      <w:szCs w:val="52"/>
    </w:rPr>
  </w:style>
  <w:style w:type="table" w:customStyle="1" w:styleId="Tabelacomgrade1">
    <w:name w:val="Tabela com grade1"/>
    <w:basedOn w:val="Tabelanormal"/>
    <w:next w:val="Tabelacomgrade"/>
    <w:rsid w:val="00A3495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A3495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Citao1">
    <w:name w:val="Citação1"/>
    <w:basedOn w:val="Normal"/>
    <w:next w:val="Normal"/>
    <w:link w:val="QuoteChar"/>
    <w:rsid w:val="00A34952"/>
    <w:pPr>
      <w:pBdr>
        <w:top w:val="single" w:sz="4" w:space="1" w:color="1F497D"/>
        <w:left w:val="single" w:sz="4" w:space="4" w:color="1F497D"/>
        <w:bottom w:val="single" w:sz="4" w:space="1" w:color="1F497D"/>
        <w:right w:val="single" w:sz="4" w:space="4" w:color="1F497D"/>
      </w:pBdr>
      <w:shd w:val="clear" w:color="auto" w:fill="FFFFCC"/>
      <w:spacing w:before="120"/>
      <w:jc w:val="both"/>
    </w:pPr>
    <w:rPr>
      <w:i/>
      <w:sz w:val="20"/>
    </w:rPr>
  </w:style>
  <w:style w:type="paragraph" w:customStyle="1" w:styleId="paragraph">
    <w:name w:val="paragraph"/>
    <w:basedOn w:val="Normal"/>
    <w:rsid w:val="00A34952"/>
    <w:pPr>
      <w:spacing w:before="100" w:beforeAutospacing="1" w:after="100" w:afterAutospacing="1"/>
    </w:pPr>
    <w:rPr>
      <w:sz w:val="24"/>
      <w:szCs w:val="24"/>
    </w:rPr>
  </w:style>
  <w:style w:type="character" w:customStyle="1" w:styleId="normaltextrun">
    <w:name w:val="normaltextrun"/>
    <w:basedOn w:val="Fontepargpadro"/>
    <w:rsid w:val="00A34952"/>
  </w:style>
  <w:style w:type="character" w:customStyle="1" w:styleId="eop">
    <w:name w:val="eop"/>
    <w:basedOn w:val="Fontepargpadro"/>
    <w:rsid w:val="00A34952"/>
  </w:style>
  <w:style w:type="character" w:customStyle="1" w:styleId="spellingerror">
    <w:name w:val="spellingerror"/>
    <w:basedOn w:val="Fontepargpadro"/>
    <w:rsid w:val="00A34952"/>
  </w:style>
  <w:style w:type="paragraph" w:customStyle="1" w:styleId="Nivel1">
    <w:name w:val="Nivel1"/>
    <w:basedOn w:val="Ttulo1"/>
    <w:link w:val="Nivel1Char"/>
    <w:rsid w:val="00A34952"/>
    <w:pPr>
      <w:keepLines/>
      <w:spacing w:before="480" w:line="276" w:lineRule="auto"/>
      <w:ind w:left="357" w:hanging="357"/>
    </w:pPr>
    <w:rPr>
      <w:rFonts w:ascii="Arial" w:eastAsia="MS Gothic" w:hAnsi="Arial" w:cs="Arial"/>
      <w:color w:val="000000"/>
      <w:sz w:val="28"/>
      <w:szCs w:val="28"/>
    </w:rPr>
  </w:style>
  <w:style w:type="character" w:customStyle="1" w:styleId="Nivel1Char">
    <w:name w:val="Nivel1 Char"/>
    <w:basedOn w:val="Ttulo1Char"/>
    <w:link w:val="Nivel1"/>
    <w:rsid w:val="00A34952"/>
    <w:rPr>
      <w:rFonts w:ascii="Arial" w:eastAsia="MS Gothic" w:hAnsi="Arial" w:cs="Arial"/>
      <w:b/>
      <w:color w:val="000000"/>
      <w:sz w:val="28"/>
      <w:szCs w:val="28"/>
    </w:rPr>
  </w:style>
  <w:style w:type="paragraph" w:customStyle="1" w:styleId="PargrafodaLista1">
    <w:name w:val="Parágrafo da Lista1"/>
    <w:basedOn w:val="Normal"/>
    <w:rsid w:val="00A34952"/>
    <w:pPr>
      <w:ind w:left="720"/>
    </w:pPr>
    <w:rPr>
      <w:rFonts w:ascii="Ecofont_Spranq_eco_Sans" w:hAnsi="Ecofont_Spranq_eco_Sans" w:cs="Ecofont_Spranq_eco_Sans"/>
      <w:sz w:val="24"/>
      <w:szCs w:val="24"/>
    </w:rPr>
  </w:style>
  <w:style w:type="paragraph" w:customStyle="1" w:styleId="Nivel2">
    <w:name w:val="Nivel 2"/>
    <w:basedOn w:val="Normal"/>
    <w:link w:val="Nivel2Char"/>
    <w:autoRedefine/>
    <w:qFormat/>
    <w:rsid w:val="00804806"/>
    <w:pPr>
      <w:numPr>
        <w:ilvl w:val="1"/>
        <w:numId w:val="47"/>
      </w:numPr>
      <w:spacing w:before="120" w:after="120"/>
      <w:ind w:left="0" w:firstLine="0"/>
      <w:jc w:val="both"/>
    </w:pPr>
    <w:rPr>
      <w:rFonts w:ascii="Garamond" w:eastAsia="Lucida Sans Unicode" w:hAnsi="Garamond" w:cstheme="minorHAnsi"/>
      <w:bCs/>
      <w:color w:val="000000"/>
      <w:sz w:val="24"/>
      <w:szCs w:val="24"/>
    </w:rPr>
  </w:style>
  <w:style w:type="paragraph" w:customStyle="1" w:styleId="Nivel10">
    <w:name w:val="Nivel 1"/>
    <w:basedOn w:val="Nivel2"/>
    <w:next w:val="Nivel2"/>
    <w:rsid w:val="00A34952"/>
    <w:pPr>
      <w:numPr>
        <w:ilvl w:val="0"/>
        <w:numId w:val="0"/>
      </w:numPr>
      <w:ind w:left="360" w:hanging="360"/>
    </w:pPr>
    <w:rPr>
      <w:b/>
    </w:rPr>
  </w:style>
  <w:style w:type="paragraph" w:customStyle="1" w:styleId="Nivel3">
    <w:name w:val="Nivel 3"/>
    <w:basedOn w:val="Normal"/>
    <w:link w:val="Nivel3Char"/>
    <w:autoRedefine/>
    <w:qFormat/>
    <w:rsid w:val="00A34952"/>
    <w:pPr>
      <w:numPr>
        <w:ilvl w:val="2"/>
        <w:numId w:val="24"/>
      </w:numPr>
      <w:spacing w:before="120" w:after="120" w:line="276" w:lineRule="auto"/>
      <w:ind w:left="284" w:firstLine="0"/>
      <w:jc w:val="both"/>
    </w:pPr>
    <w:rPr>
      <w:rFonts w:ascii="Arial" w:eastAsia="MS Mincho" w:hAnsi="Arial" w:cs="Arial"/>
      <w:color w:val="000000"/>
      <w:sz w:val="20"/>
    </w:rPr>
  </w:style>
  <w:style w:type="paragraph" w:customStyle="1" w:styleId="Nivel4">
    <w:name w:val="Nivel 4"/>
    <w:basedOn w:val="Nivel3"/>
    <w:link w:val="Nivel4Char"/>
    <w:autoRedefine/>
    <w:qFormat/>
    <w:rsid w:val="00A34952"/>
    <w:pPr>
      <w:numPr>
        <w:ilvl w:val="3"/>
      </w:numPr>
      <w:ind w:left="567" w:firstLine="0"/>
    </w:pPr>
    <w:rPr>
      <w:color w:val="auto"/>
    </w:rPr>
  </w:style>
  <w:style w:type="paragraph" w:customStyle="1" w:styleId="Nivel5">
    <w:name w:val="Nivel 5"/>
    <w:basedOn w:val="Nivel4"/>
    <w:autoRedefine/>
    <w:qFormat/>
    <w:rsid w:val="00A34952"/>
    <w:pPr>
      <w:numPr>
        <w:ilvl w:val="4"/>
      </w:numPr>
      <w:ind w:left="851" w:firstLine="0"/>
    </w:pPr>
  </w:style>
  <w:style w:type="character" w:customStyle="1" w:styleId="Nivel4Char">
    <w:name w:val="Nivel 4 Char"/>
    <w:basedOn w:val="Fontepargpadro"/>
    <w:link w:val="Nivel4"/>
    <w:rsid w:val="00A34952"/>
    <w:rPr>
      <w:rFonts w:ascii="Arial" w:eastAsia="MS Mincho" w:hAnsi="Arial" w:cs="Arial"/>
    </w:rPr>
  </w:style>
  <w:style w:type="paragraph" w:customStyle="1" w:styleId="textbody0">
    <w:name w:val="textbody"/>
    <w:basedOn w:val="Normal"/>
    <w:rsid w:val="00A34952"/>
    <w:pPr>
      <w:spacing w:before="100" w:beforeAutospacing="1" w:after="100" w:afterAutospacing="1"/>
    </w:pPr>
    <w:rPr>
      <w:sz w:val="24"/>
      <w:szCs w:val="24"/>
    </w:rPr>
  </w:style>
  <w:style w:type="paragraph" w:customStyle="1" w:styleId="em0020ementa">
    <w:name w:val="em_0020ementa"/>
    <w:basedOn w:val="Normal"/>
    <w:rsid w:val="00A34952"/>
    <w:pPr>
      <w:ind w:left="4160"/>
      <w:jc w:val="both"/>
    </w:pPr>
    <w:rPr>
      <w:szCs w:val="28"/>
    </w:rPr>
  </w:style>
  <w:style w:type="character" w:customStyle="1" w:styleId="cp0020corpodespachochar1">
    <w:name w:val="cp_0020corpodespacho__char1"/>
    <w:rsid w:val="00A34952"/>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34952"/>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34952"/>
    <w:rPr>
      <w:rFonts w:ascii="Ecofont_Spranq_eco_Sans" w:hAnsi="Ecofont_Spranq_eco_Sans" w:cs="Tahoma"/>
      <w:sz w:val="24"/>
      <w:szCs w:val="24"/>
    </w:rPr>
  </w:style>
  <w:style w:type="character" w:customStyle="1" w:styleId="Manoel">
    <w:name w:val="Manoel"/>
    <w:rsid w:val="00A34952"/>
    <w:rPr>
      <w:rFonts w:ascii="Arial" w:hAnsi="Arial" w:cs="Arial"/>
      <w:color w:val="7030A0"/>
      <w:sz w:val="20"/>
    </w:rPr>
  </w:style>
  <w:style w:type="character" w:customStyle="1" w:styleId="ListLabel12">
    <w:name w:val="ListLabel 12"/>
    <w:rsid w:val="00A34952"/>
    <w:rPr>
      <w:b/>
    </w:rPr>
  </w:style>
  <w:style w:type="paragraph" w:customStyle="1" w:styleId="texto1">
    <w:name w:val="texto1"/>
    <w:basedOn w:val="Normal"/>
    <w:rsid w:val="00A34952"/>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rsid w:val="00A3495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lang w:eastAsia="en-US"/>
    </w:rPr>
  </w:style>
  <w:style w:type="character" w:customStyle="1" w:styleId="GradeColorida-nfase1Char">
    <w:name w:val="Grade Colorida - Ênfase 1 Char"/>
    <w:link w:val="GradeColorida-nfase11"/>
    <w:uiPriority w:val="29"/>
    <w:rsid w:val="00A34952"/>
    <w:rPr>
      <w:rFonts w:ascii="Arial" w:eastAsia="Calibri" w:hAnsi="Arial"/>
      <w:i/>
      <w:iCs/>
      <w:color w:val="000000"/>
      <w:szCs w:val="24"/>
      <w:shd w:val="clear" w:color="auto" w:fill="FFFFCC"/>
      <w:lang w:eastAsia="en-US"/>
    </w:rPr>
  </w:style>
  <w:style w:type="paragraph" w:customStyle="1" w:styleId="xwestern">
    <w:name w:val="x_western"/>
    <w:basedOn w:val="Normal"/>
    <w:rsid w:val="00A34952"/>
    <w:pPr>
      <w:spacing w:before="100" w:beforeAutospacing="1" w:after="100" w:afterAutospacing="1"/>
    </w:pPr>
    <w:rPr>
      <w:sz w:val="24"/>
      <w:szCs w:val="24"/>
    </w:rPr>
  </w:style>
  <w:style w:type="paragraph" w:customStyle="1" w:styleId="TCU-Ac-item9-0">
    <w:name w:val="TCU - Ac - item 9 - §§_0"/>
    <w:basedOn w:val="Normal"/>
    <w:rsid w:val="00A34952"/>
    <w:pPr>
      <w:ind w:firstLine="1134"/>
      <w:jc w:val="both"/>
    </w:pPr>
    <w:rPr>
      <w:sz w:val="24"/>
      <w:szCs w:val="22"/>
      <w:lang w:eastAsia="en-US"/>
    </w:rPr>
  </w:style>
  <w:style w:type="paragraph" w:customStyle="1" w:styleId="Normal1">
    <w:name w:val="Normal_1"/>
    <w:rsid w:val="00A34952"/>
    <w:rPr>
      <w:sz w:val="24"/>
      <w:szCs w:val="22"/>
      <w:lang w:eastAsia="en-US"/>
    </w:rPr>
  </w:style>
  <w:style w:type="paragraph" w:customStyle="1" w:styleId="tcu-ac-item9-1linha">
    <w:name w:val="tcu_-__ac_-_item_9_-_1ª_linha"/>
    <w:basedOn w:val="Normal"/>
    <w:rsid w:val="00A34952"/>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A34952"/>
    <w:pPr>
      <w:spacing w:before="100" w:beforeAutospacing="1" w:after="100" w:afterAutospacing="1"/>
    </w:pPr>
    <w:rPr>
      <w:sz w:val="24"/>
      <w:szCs w:val="24"/>
    </w:rPr>
  </w:style>
  <w:style w:type="character" w:customStyle="1" w:styleId="highlight">
    <w:name w:val="highlight"/>
    <w:basedOn w:val="Fontepargpadro"/>
    <w:rsid w:val="00A34952"/>
  </w:style>
  <w:style w:type="paragraph" w:customStyle="1" w:styleId="textojustificado">
    <w:name w:val="texto_justificado"/>
    <w:basedOn w:val="Normal"/>
    <w:rsid w:val="00A34952"/>
    <w:pPr>
      <w:spacing w:before="100" w:beforeAutospacing="1" w:after="100" w:afterAutospacing="1"/>
    </w:pPr>
    <w:rPr>
      <w:sz w:val="24"/>
      <w:szCs w:val="24"/>
    </w:rPr>
  </w:style>
  <w:style w:type="character" w:customStyle="1" w:styleId="HiperlinkVisitado1">
    <w:name w:val="HiperlinkVisitado1"/>
    <w:basedOn w:val="Fontepargpadro"/>
    <w:uiPriority w:val="99"/>
    <w:semiHidden/>
    <w:unhideWhenUsed/>
    <w:rsid w:val="00A34952"/>
    <w:rPr>
      <w:color w:val="800080"/>
      <w:u w:val="single"/>
    </w:rPr>
  </w:style>
  <w:style w:type="character" w:customStyle="1" w:styleId="MenoPendente10">
    <w:name w:val="Menção Pendente1"/>
    <w:basedOn w:val="Fontepargpadro"/>
    <w:uiPriority w:val="99"/>
    <w:semiHidden/>
    <w:unhideWhenUsed/>
    <w:rsid w:val="00A34952"/>
    <w:rPr>
      <w:color w:val="605E5C"/>
      <w:shd w:val="clear" w:color="auto" w:fill="E1DFDD"/>
    </w:rPr>
  </w:style>
  <w:style w:type="character" w:customStyle="1" w:styleId="MenoPendente2">
    <w:name w:val="Menção Pendente2"/>
    <w:basedOn w:val="Fontepargpadro"/>
    <w:uiPriority w:val="99"/>
    <w:semiHidden/>
    <w:unhideWhenUsed/>
    <w:rsid w:val="00A34952"/>
    <w:rPr>
      <w:color w:val="605E5C"/>
      <w:shd w:val="clear" w:color="auto" w:fill="E1DFDD"/>
    </w:rPr>
  </w:style>
  <w:style w:type="character" w:customStyle="1" w:styleId="Nivel2Char">
    <w:name w:val="Nivel 2 Char"/>
    <w:basedOn w:val="Fontepargpadro"/>
    <w:link w:val="Nivel2"/>
    <w:locked/>
    <w:rsid w:val="00804806"/>
    <w:rPr>
      <w:rFonts w:ascii="Garamond" w:eastAsia="Lucida Sans Unicode" w:hAnsi="Garamond" w:cstheme="minorHAnsi"/>
      <w:bCs/>
      <w:color w:val="000000"/>
      <w:sz w:val="24"/>
      <w:szCs w:val="24"/>
    </w:rPr>
  </w:style>
  <w:style w:type="paragraph" w:customStyle="1" w:styleId="Nvel2Opcional">
    <w:name w:val="Nível 2 Opcional"/>
    <w:basedOn w:val="Nivel2"/>
    <w:link w:val="Nvel2OpcionalChar"/>
    <w:rsid w:val="00A34952"/>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34952"/>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34952"/>
    <w:rPr>
      <w:rFonts w:ascii="Arial" w:hAnsi="Arial" w:cs="Arial"/>
      <w:i/>
      <w:noProof/>
      <w:color w:val="FF0000"/>
    </w:rPr>
  </w:style>
  <w:style w:type="character" w:customStyle="1" w:styleId="Nvel3OpcionalChar">
    <w:name w:val="Nível 3 Opcional Char"/>
    <w:basedOn w:val="Fontepargpadro"/>
    <w:link w:val="Nvel3Opcional"/>
    <w:rsid w:val="00A34952"/>
    <w:rPr>
      <w:rFonts w:ascii="Arial" w:hAnsi="Arial" w:cs="Arial"/>
      <w:i/>
      <w:iCs/>
      <w:noProof/>
      <w:color w:val="FF0000"/>
    </w:rPr>
  </w:style>
  <w:style w:type="character" w:styleId="TextodoEspaoReservado">
    <w:name w:val="Placeholder Text"/>
    <w:basedOn w:val="Fontepargpadro"/>
    <w:uiPriority w:val="67"/>
    <w:semiHidden/>
    <w:rsid w:val="00A34952"/>
    <w:rPr>
      <w:color w:val="808080"/>
    </w:rPr>
  </w:style>
  <w:style w:type="character" w:customStyle="1" w:styleId="PargrafodaListaChar">
    <w:name w:val="Parágrafo da Lista Char"/>
    <w:basedOn w:val="Fontepargpadro"/>
    <w:link w:val="PargrafodaLista"/>
    <w:uiPriority w:val="34"/>
    <w:rsid w:val="00A34952"/>
    <w:rPr>
      <w:rFonts w:ascii="Calibri" w:eastAsia="Calibri" w:hAnsi="Calibri"/>
      <w:sz w:val="22"/>
      <w:lang w:eastAsia="en-US"/>
    </w:rPr>
  </w:style>
  <w:style w:type="paragraph" w:customStyle="1" w:styleId="SombreamentoMdio1-nfase31">
    <w:name w:val="Sombreamento Médio 1 - Ênfase 31"/>
    <w:basedOn w:val="Normal"/>
    <w:next w:val="Normal"/>
    <w:rsid w:val="00A3495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rsid w:val="00A34952"/>
    <w:pPr>
      <w:spacing w:before="100" w:beforeAutospacing="1" w:after="100" w:afterAutospacing="1"/>
    </w:pPr>
    <w:rPr>
      <w:sz w:val="24"/>
      <w:szCs w:val="24"/>
    </w:rPr>
  </w:style>
  <w:style w:type="paragraph" w:customStyle="1" w:styleId="itemnivel2">
    <w:name w:val="item_nivel2"/>
    <w:basedOn w:val="Normal"/>
    <w:rsid w:val="00A34952"/>
    <w:pPr>
      <w:spacing w:before="100" w:beforeAutospacing="1" w:after="100" w:afterAutospacing="1"/>
    </w:pPr>
    <w:rPr>
      <w:sz w:val="24"/>
      <w:szCs w:val="24"/>
    </w:rPr>
  </w:style>
  <w:style w:type="paragraph" w:customStyle="1" w:styleId="itemnivel1">
    <w:name w:val="item_nivel1"/>
    <w:basedOn w:val="Normal"/>
    <w:rsid w:val="00A34952"/>
    <w:pPr>
      <w:spacing w:before="100" w:beforeAutospacing="1" w:after="100" w:afterAutospacing="1"/>
    </w:pPr>
    <w:rPr>
      <w:sz w:val="24"/>
      <w:szCs w:val="24"/>
    </w:rPr>
  </w:style>
  <w:style w:type="paragraph" w:customStyle="1" w:styleId="itemalinealetra">
    <w:name w:val="item_alinea_letra"/>
    <w:basedOn w:val="Normal"/>
    <w:rsid w:val="00A34952"/>
    <w:pPr>
      <w:spacing w:before="100" w:beforeAutospacing="1" w:after="100" w:afterAutospacing="1"/>
    </w:pPr>
    <w:rPr>
      <w:sz w:val="24"/>
      <w:szCs w:val="24"/>
    </w:rPr>
  </w:style>
  <w:style w:type="character" w:customStyle="1" w:styleId="markedcontent">
    <w:name w:val="markedcontent"/>
    <w:basedOn w:val="Fontepargpadro"/>
    <w:rsid w:val="00A34952"/>
  </w:style>
  <w:style w:type="paragraph" w:customStyle="1" w:styleId="Standard">
    <w:name w:val="Standard"/>
    <w:rsid w:val="00A34952"/>
    <w:pPr>
      <w:suppressAutoHyphens/>
      <w:autoSpaceDN w:val="0"/>
    </w:pPr>
    <w:rPr>
      <w:rFonts w:ascii="Liberation Serif" w:eastAsia="NSimSun" w:hAnsi="Liberation Serif" w:cs="Lucida Sans"/>
      <w:kern w:val="3"/>
      <w:sz w:val="24"/>
      <w:szCs w:val="24"/>
      <w:lang w:eastAsia="zh-CN" w:bidi="hi-IN"/>
    </w:rPr>
  </w:style>
  <w:style w:type="character" w:customStyle="1" w:styleId="MenoPendente3">
    <w:name w:val="Menção Pendente3"/>
    <w:basedOn w:val="Fontepargpadro"/>
    <w:uiPriority w:val="99"/>
    <w:semiHidden/>
    <w:unhideWhenUsed/>
    <w:rsid w:val="00A34952"/>
    <w:rPr>
      <w:color w:val="605E5C"/>
      <w:shd w:val="clear" w:color="auto" w:fill="E1DFDD"/>
    </w:rPr>
  </w:style>
  <w:style w:type="character" w:customStyle="1" w:styleId="MenoPendente4">
    <w:name w:val="Menção Pendente4"/>
    <w:basedOn w:val="Fontepargpadro"/>
    <w:uiPriority w:val="99"/>
    <w:semiHidden/>
    <w:unhideWhenUsed/>
    <w:rsid w:val="00A34952"/>
    <w:rPr>
      <w:color w:val="605E5C"/>
      <w:shd w:val="clear" w:color="auto" w:fill="E1DFDD"/>
    </w:rPr>
  </w:style>
  <w:style w:type="paragraph" w:customStyle="1" w:styleId="ou">
    <w:name w:val="ou"/>
    <w:basedOn w:val="PargrafodaLista"/>
    <w:link w:val="ouChar"/>
    <w:qFormat/>
    <w:rsid w:val="00A34952"/>
    <w:pPr>
      <w:spacing w:before="60" w:after="60" w:line="259" w:lineRule="auto"/>
      <w:ind w:left="0" w:firstLine="0"/>
      <w:jc w:val="center"/>
    </w:pPr>
    <w:rPr>
      <w:rFonts w:ascii="Arial" w:eastAsia="Cambria" w:hAnsi="Arial" w:cs="Arial"/>
      <w:b/>
      <w:bCs/>
      <w:i/>
      <w:iCs/>
      <w:color w:val="FF0000"/>
      <w:szCs w:val="24"/>
      <w:u w:val="single"/>
    </w:rPr>
  </w:style>
  <w:style w:type="character" w:customStyle="1" w:styleId="ouChar">
    <w:name w:val="ou Char"/>
    <w:basedOn w:val="PargrafodaListaChar"/>
    <w:link w:val="ou"/>
    <w:rsid w:val="00A34952"/>
    <w:rPr>
      <w:rFonts w:ascii="Arial" w:eastAsia="Cambria" w:hAnsi="Arial" w:cs="Arial"/>
      <w:b/>
      <w:bCs/>
      <w:i/>
      <w:iCs/>
      <w:color w:val="FF0000"/>
      <w:sz w:val="22"/>
      <w:szCs w:val="24"/>
      <w:u w:val="single"/>
      <w:lang w:eastAsia="en-US"/>
    </w:rPr>
  </w:style>
  <w:style w:type="paragraph" w:customStyle="1" w:styleId="dou-paragraph">
    <w:name w:val="dou-paragraph"/>
    <w:basedOn w:val="Normal"/>
    <w:rsid w:val="00A34952"/>
    <w:pPr>
      <w:spacing w:before="100" w:beforeAutospacing="1" w:after="100" w:afterAutospacing="1"/>
    </w:pPr>
    <w:rPr>
      <w:sz w:val="24"/>
      <w:szCs w:val="24"/>
    </w:rPr>
  </w:style>
  <w:style w:type="paragraph" w:customStyle="1" w:styleId="Nvel2-Red">
    <w:name w:val="Nível 2 -Red"/>
    <w:basedOn w:val="Nivel2"/>
    <w:link w:val="Nvel2-RedChar"/>
    <w:qFormat/>
    <w:rsid w:val="00A34952"/>
    <w:rPr>
      <w:i/>
      <w:iCs/>
      <w:color w:val="FF0000"/>
    </w:rPr>
  </w:style>
  <w:style w:type="paragraph" w:customStyle="1" w:styleId="Nvel3-R">
    <w:name w:val="Nível 3-R"/>
    <w:basedOn w:val="Nivel3"/>
    <w:link w:val="Nvel3-RChar"/>
    <w:autoRedefine/>
    <w:qFormat/>
    <w:rsid w:val="009122AA"/>
    <w:pPr>
      <w:numPr>
        <w:ilvl w:val="0"/>
        <w:numId w:val="0"/>
      </w:numPr>
      <w:ind w:left="708"/>
    </w:pPr>
    <w:rPr>
      <w:i/>
      <w:iCs/>
      <w:color w:val="FF0000"/>
    </w:rPr>
  </w:style>
  <w:style w:type="character" w:customStyle="1" w:styleId="Nvel2-RedChar">
    <w:name w:val="Nível 2 -Red Char"/>
    <w:basedOn w:val="Nivel2Char"/>
    <w:link w:val="Nvel2-Red"/>
    <w:rsid w:val="00A34952"/>
    <w:rPr>
      <w:rFonts w:ascii="Arial" w:eastAsia="Arial" w:hAnsi="Arial" w:cs="Arial"/>
      <w:bCs/>
      <w:i/>
      <w:iCs/>
      <w:color w:val="FF0000"/>
      <w:sz w:val="24"/>
      <w:szCs w:val="24"/>
    </w:rPr>
  </w:style>
  <w:style w:type="paragraph" w:customStyle="1" w:styleId="Nvel4-R">
    <w:name w:val="Nível 4-R"/>
    <w:basedOn w:val="Nivel4"/>
    <w:link w:val="Nvel4-RChar"/>
    <w:autoRedefine/>
    <w:qFormat/>
    <w:rsid w:val="00A34952"/>
    <w:rPr>
      <w:i/>
      <w:iCs/>
      <w:color w:val="FF0000"/>
    </w:rPr>
  </w:style>
  <w:style w:type="character" w:customStyle="1" w:styleId="Nivel3Char">
    <w:name w:val="Nivel 3 Char"/>
    <w:basedOn w:val="Fontepargpadro"/>
    <w:link w:val="Nivel3"/>
    <w:rsid w:val="00A34952"/>
    <w:rPr>
      <w:rFonts w:ascii="Arial" w:eastAsia="MS Mincho" w:hAnsi="Arial" w:cs="Arial"/>
      <w:color w:val="000000"/>
    </w:rPr>
  </w:style>
  <w:style w:type="character" w:customStyle="1" w:styleId="Nvel3-RChar">
    <w:name w:val="Nível 3-R Char"/>
    <w:basedOn w:val="Nivel3Char"/>
    <w:link w:val="Nvel3-R"/>
    <w:rsid w:val="009122AA"/>
    <w:rPr>
      <w:rFonts w:ascii="Arial" w:eastAsia="MS Mincho" w:hAnsi="Arial" w:cs="Arial"/>
      <w:i/>
      <w:iCs/>
      <w:color w:val="FF0000"/>
    </w:rPr>
  </w:style>
  <w:style w:type="paragraph" w:customStyle="1" w:styleId="Nvel1-SemNum">
    <w:name w:val="Nível 1-Sem Num"/>
    <w:basedOn w:val="Nivel01"/>
    <w:link w:val="Nvel1-SemNumChar"/>
    <w:autoRedefine/>
    <w:qFormat/>
    <w:rsid w:val="00A34952"/>
    <w:pPr>
      <w:outlineLvl w:val="1"/>
    </w:pPr>
    <w:rPr>
      <w:color w:val="FF0000"/>
    </w:rPr>
  </w:style>
  <w:style w:type="character" w:customStyle="1" w:styleId="Nvel4-RChar">
    <w:name w:val="Nível 4-R Char"/>
    <w:basedOn w:val="Nivel4Char"/>
    <w:link w:val="Nvel4-R"/>
    <w:rsid w:val="00A34952"/>
    <w:rPr>
      <w:rFonts w:ascii="Arial" w:eastAsia="MS Mincho" w:hAnsi="Arial" w:cs="Arial"/>
      <w:i/>
      <w:iCs/>
      <w:color w:val="FF0000"/>
    </w:rPr>
  </w:style>
  <w:style w:type="character" w:customStyle="1" w:styleId="Nvel1-SemNumChar">
    <w:name w:val="Nível 1-Sem Num Char"/>
    <w:basedOn w:val="Nivel01Char"/>
    <w:link w:val="Nvel1-SemNum"/>
    <w:rsid w:val="00A34952"/>
    <w:rPr>
      <w:rFonts w:ascii="Arial" w:eastAsia="MS Gothic" w:hAnsi="Arial" w:cs="Arial"/>
      <w:b/>
      <w:bCs/>
      <w:color w:val="FF0000"/>
      <w:spacing w:val="5"/>
      <w:sz w:val="52"/>
    </w:rPr>
  </w:style>
  <w:style w:type="paragraph" w:customStyle="1" w:styleId="citao2">
    <w:name w:val="citação 2"/>
    <w:basedOn w:val="Citao"/>
    <w:rsid w:val="00A34952"/>
    <w:pPr>
      <w:pBdr>
        <w:top w:val="single" w:sz="4" w:space="1" w:color="1F497D"/>
        <w:left w:val="single" w:sz="4" w:space="4" w:color="1F497D"/>
        <w:bottom w:val="single" w:sz="4" w:space="1" w:color="1F497D"/>
        <w:right w:val="single" w:sz="4" w:space="4" w:color="1F497D"/>
      </w:pBdr>
      <w:shd w:val="clear" w:color="auto" w:fill="FFFFCC"/>
      <w:overflowPunct w:val="0"/>
      <w:spacing w:before="120"/>
      <w:jc w:val="both"/>
    </w:pPr>
    <w:rPr>
      <w:rFonts w:ascii="Arial" w:eastAsia="Calibri" w:hAnsi="Arial" w:cs="Tahoma"/>
      <w:iCs/>
      <w:lang w:eastAsia="en-US"/>
    </w:rPr>
  </w:style>
  <w:style w:type="paragraph" w:customStyle="1" w:styleId="Prembulo">
    <w:name w:val="Preâmbulo"/>
    <w:basedOn w:val="Normal"/>
    <w:link w:val="PrembuloChar"/>
    <w:rsid w:val="00A34952"/>
    <w:pPr>
      <w:spacing w:before="480" w:after="120" w:line="360" w:lineRule="auto"/>
      <w:ind w:left="4253" w:right="-17"/>
      <w:jc w:val="both"/>
    </w:pPr>
    <w:rPr>
      <w:rFonts w:ascii="Arial" w:eastAsia="Arial" w:hAnsi="Arial" w:cs="Arial"/>
      <w:bCs/>
      <w:sz w:val="20"/>
    </w:rPr>
  </w:style>
  <w:style w:type="character" w:customStyle="1" w:styleId="PrembuloChar">
    <w:name w:val="Preâmbulo Char"/>
    <w:basedOn w:val="Fontepargpadro"/>
    <w:link w:val="Prembulo"/>
    <w:rsid w:val="00A34952"/>
    <w:rPr>
      <w:rFonts w:ascii="Arial" w:eastAsia="Arial" w:hAnsi="Arial" w:cs="Arial"/>
      <w:bCs/>
    </w:rPr>
  </w:style>
  <w:style w:type="character" w:customStyle="1" w:styleId="Mentionnonrsolue1">
    <w:name w:val="Mention non résolue1"/>
    <w:basedOn w:val="Fontepargpadro"/>
    <w:uiPriority w:val="99"/>
    <w:semiHidden/>
    <w:unhideWhenUsed/>
    <w:rsid w:val="00A34952"/>
    <w:rPr>
      <w:color w:val="605E5C"/>
      <w:shd w:val="clear" w:color="auto" w:fill="E1DFDD"/>
    </w:rPr>
  </w:style>
  <w:style w:type="character" w:customStyle="1" w:styleId="findhit">
    <w:name w:val="findhit"/>
    <w:basedOn w:val="Fontepargpadro"/>
    <w:rsid w:val="00A34952"/>
  </w:style>
  <w:style w:type="paragraph" w:customStyle="1" w:styleId="Nivel3-erro">
    <w:name w:val="Nivel 3-erro"/>
    <w:basedOn w:val="Nivel3"/>
    <w:link w:val="Nivel3-erroChar"/>
    <w:rsid w:val="00A34952"/>
    <w:pPr>
      <w:numPr>
        <w:numId w:val="23"/>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A34952"/>
    <w:rPr>
      <w:rFonts w:ascii="Arial" w:eastAsia="MS Mincho" w:hAnsi="Arial" w:cs="Tahoma"/>
      <w:szCs w:val="24"/>
    </w:rPr>
  </w:style>
  <w:style w:type="paragraph" w:customStyle="1" w:styleId="Alteraes">
    <w:name w:val="Alterações"/>
    <w:basedOn w:val="Normal"/>
    <w:link w:val="AlteraesChar"/>
    <w:uiPriority w:val="1"/>
    <w:rsid w:val="00A34952"/>
    <w:pPr>
      <w:spacing w:before="120" w:after="120" w:line="276" w:lineRule="auto"/>
      <w:jc w:val="both"/>
      <w:outlineLvl w:val="1"/>
    </w:pPr>
    <w:rPr>
      <w:rFonts w:ascii="Arial" w:eastAsia="MS Mincho" w:hAnsi="Arial" w:cs="Arial"/>
      <w:i/>
      <w:iCs/>
      <w:color w:val="0000FF"/>
      <w:sz w:val="20"/>
    </w:rPr>
  </w:style>
  <w:style w:type="character" w:customStyle="1" w:styleId="AlteraesChar">
    <w:name w:val="Alterações Char"/>
    <w:basedOn w:val="Fontepargpadro"/>
    <w:link w:val="Alteraes"/>
    <w:uiPriority w:val="1"/>
    <w:rsid w:val="00A34952"/>
    <w:rPr>
      <w:rFonts w:ascii="Arial" w:eastAsia="MS Mincho" w:hAnsi="Arial" w:cs="Arial"/>
      <w:i/>
      <w:iCs/>
      <w:color w:val="0000FF"/>
    </w:rPr>
  </w:style>
  <w:style w:type="character" w:customStyle="1" w:styleId="Meno1">
    <w:name w:val="Menção1"/>
    <w:basedOn w:val="Fontepargpadro"/>
    <w:uiPriority w:val="99"/>
    <w:unhideWhenUsed/>
    <w:rsid w:val="00A34952"/>
    <w:rPr>
      <w:color w:val="2B579A"/>
      <w:shd w:val="clear" w:color="auto" w:fill="E6E6E6"/>
    </w:rPr>
  </w:style>
  <w:style w:type="paragraph" w:customStyle="1" w:styleId="Nvel1-SemNumPreto">
    <w:name w:val="Nível 1-Sem Num Preto"/>
    <w:basedOn w:val="Nvel1-SemNum"/>
    <w:link w:val="Nvel1-SemNumPretoChar"/>
    <w:qFormat/>
    <w:rsid w:val="00A34952"/>
    <w:rPr>
      <w:lang w:eastAsia="zh-CN" w:bidi="hi-IN"/>
    </w:rPr>
  </w:style>
  <w:style w:type="character" w:customStyle="1" w:styleId="Nvel1-SemNumPretoChar">
    <w:name w:val="Nível 1-Sem Num Preto Char"/>
    <w:basedOn w:val="Nvel1-SemNumChar"/>
    <w:link w:val="Nvel1-SemNumPreto"/>
    <w:rsid w:val="00A34952"/>
    <w:rPr>
      <w:rFonts w:ascii="Arial" w:eastAsia="MS Gothic" w:hAnsi="Arial" w:cs="Arial"/>
      <w:b/>
      <w:bCs/>
      <w:color w:val="FF0000"/>
      <w:spacing w:val="5"/>
      <w:sz w:val="52"/>
      <w:lang w:eastAsia="zh-CN" w:bidi="hi-IN"/>
    </w:rPr>
  </w:style>
  <w:style w:type="paragraph" w:customStyle="1" w:styleId="pf0">
    <w:name w:val="pf0"/>
    <w:basedOn w:val="Normal"/>
    <w:rsid w:val="00A34952"/>
    <w:pPr>
      <w:spacing w:before="100" w:beforeAutospacing="1" w:after="100" w:afterAutospacing="1"/>
    </w:pPr>
    <w:rPr>
      <w:sz w:val="24"/>
      <w:szCs w:val="24"/>
    </w:rPr>
  </w:style>
  <w:style w:type="character" w:customStyle="1" w:styleId="cf01">
    <w:name w:val="cf01"/>
    <w:basedOn w:val="Fontepargpadro"/>
    <w:rsid w:val="00A34952"/>
    <w:rPr>
      <w:rFonts w:ascii="Segoe UI" w:hAnsi="Segoe UI" w:cs="Segoe UI" w:hint="default"/>
      <w:b/>
      <w:bCs/>
      <w:i/>
      <w:iCs/>
      <w:sz w:val="18"/>
      <w:szCs w:val="18"/>
    </w:rPr>
  </w:style>
  <w:style w:type="character" w:customStyle="1" w:styleId="cf11">
    <w:name w:val="cf11"/>
    <w:basedOn w:val="Fontepargpadro"/>
    <w:rsid w:val="00A34952"/>
    <w:rPr>
      <w:rFonts w:ascii="Segoe UI" w:hAnsi="Segoe UI" w:cs="Segoe UI" w:hint="default"/>
      <w:i/>
      <w:iCs/>
      <w:sz w:val="18"/>
      <w:szCs w:val="18"/>
    </w:rPr>
  </w:style>
  <w:style w:type="character" w:customStyle="1" w:styleId="cf31">
    <w:name w:val="cf31"/>
    <w:basedOn w:val="Fontepargpadro"/>
    <w:rsid w:val="00A34952"/>
    <w:rPr>
      <w:rFonts w:ascii="Segoe UI" w:hAnsi="Segoe UI" w:cs="Segoe UI" w:hint="default"/>
      <w:i/>
      <w:iCs/>
      <w:sz w:val="18"/>
      <w:szCs w:val="18"/>
    </w:rPr>
  </w:style>
  <w:style w:type="character" w:customStyle="1" w:styleId="cf21">
    <w:name w:val="cf21"/>
    <w:basedOn w:val="Fontepargpadro"/>
    <w:rsid w:val="00A34952"/>
    <w:rPr>
      <w:rFonts w:ascii="Segoe UI" w:hAnsi="Segoe UI" w:cs="Segoe UI" w:hint="default"/>
      <w:b/>
      <w:bCs/>
      <w:i/>
      <w:iCs/>
      <w:sz w:val="18"/>
      <w:szCs w:val="18"/>
    </w:rPr>
  </w:style>
  <w:style w:type="character" w:customStyle="1" w:styleId="cf41">
    <w:name w:val="cf41"/>
    <w:basedOn w:val="Fontepargpadro"/>
    <w:rsid w:val="00A34952"/>
    <w:rPr>
      <w:rFonts w:ascii="Segoe UI" w:hAnsi="Segoe UI" w:cs="Segoe UI" w:hint="default"/>
      <w:i/>
      <w:iCs/>
      <w:sz w:val="18"/>
      <w:szCs w:val="18"/>
    </w:rPr>
  </w:style>
  <w:style w:type="character" w:styleId="HiperlinkVisitado">
    <w:name w:val="FollowedHyperlink"/>
    <w:basedOn w:val="Fontepargpadro"/>
    <w:uiPriority w:val="99"/>
    <w:semiHidden/>
    <w:unhideWhenUsed/>
    <w:rsid w:val="00A34952"/>
    <w:rPr>
      <w:color w:val="954F72" w:themeColor="followedHyperlink"/>
      <w:u w:val="single"/>
    </w:rPr>
  </w:style>
  <w:style w:type="character" w:customStyle="1" w:styleId="cf51">
    <w:name w:val="cf51"/>
    <w:basedOn w:val="Fontepargpadro"/>
    <w:rsid w:val="0031712B"/>
    <w:rPr>
      <w:rFonts w:ascii="Segoe UI" w:hAnsi="Segoe UI" w:cs="Segoe UI" w:hint="default"/>
      <w:i/>
      <w:iCs/>
      <w:color w:val="FF0000"/>
      <w:sz w:val="18"/>
      <w:szCs w:val="18"/>
    </w:rPr>
  </w:style>
  <w:style w:type="paragraph" w:customStyle="1" w:styleId="western">
    <w:name w:val="western"/>
    <w:basedOn w:val="Normal"/>
    <w:rsid w:val="00021BE1"/>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36229">
      <w:bodyDiv w:val="1"/>
      <w:marLeft w:val="0"/>
      <w:marRight w:val="0"/>
      <w:marTop w:val="0"/>
      <w:marBottom w:val="0"/>
      <w:divBdr>
        <w:top w:val="none" w:sz="0" w:space="0" w:color="auto"/>
        <w:left w:val="none" w:sz="0" w:space="0" w:color="auto"/>
        <w:bottom w:val="none" w:sz="0" w:space="0" w:color="auto"/>
        <w:right w:val="none" w:sz="0" w:space="0" w:color="auto"/>
      </w:divBdr>
    </w:div>
    <w:div w:id="171334379">
      <w:bodyDiv w:val="1"/>
      <w:marLeft w:val="0"/>
      <w:marRight w:val="0"/>
      <w:marTop w:val="0"/>
      <w:marBottom w:val="0"/>
      <w:divBdr>
        <w:top w:val="none" w:sz="0" w:space="0" w:color="auto"/>
        <w:left w:val="none" w:sz="0" w:space="0" w:color="auto"/>
        <w:bottom w:val="none" w:sz="0" w:space="0" w:color="auto"/>
        <w:right w:val="none" w:sz="0" w:space="0" w:color="auto"/>
      </w:divBdr>
    </w:div>
    <w:div w:id="207574730">
      <w:bodyDiv w:val="1"/>
      <w:marLeft w:val="0"/>
      <w:marRight w:val="0"/>
      <w:marTop w:val="0"/>
      <w:marBottom w:val="0"/>
      <w:divBdr>
        <w:top w:val="none" w:sz="0" w:space="0" w:color="auto"/>
        <w:left w:val="none" w:sz="0" w:space="0" w:color="auto"/>
        <w:bottom w:val="none" w:sz="0" w:space="0" w:color="auto"/>
        <w:right w:val="none" w:sz="0" w:space="0" w:color="auto"/>
      </w:divBdr>
    </w:div>
    <w:div w:id="236402031">
      <w:bodyDiv w:val="1"/>
      <w:marLeft w:val="0"/>
      <w:marRight w:val="0"/>
      <w:marTop w:val="0"/>
      <w:marBottom w:val="0"/>
      <w:divBdr>
        <w:top w:val="none" w:sz="0" w:space="0" w:color="auto"/>
        <w:left w:val="none" w:sz="0" w:space="0" w:color="auto"/>
        <w:bottom w:val="none" w:sz="0" w:space="0" w:color="auto"/>
        <w:right w:val="none" w:sz="0" w:space="0" w:color="auto"/>
      </w:divBdr>
    </w:div>
    <w:div w:id="324167684">
      <w:bodyDiv w:val="1"/>
      <w:marLeft w:val="0"/>
      <w:marRight w:val="0"/>
      <w:marTop w:val="0"/>
      <w:marBottom w:val="0"/>
      <w:divBdr>
        <w:top w:val="none" w:sz="0" w:space="0" w:color="auto"/>
        <w:left w:val="none" w:sz="0" w:space="0" w:color="auto"/>
        <w:bottom w:val="none" w:sz="0" w:space="0" w:color="auto"/>
        <w:right w:val="none" w:sz="0" w:space="0" w:color="auto"/>
      </w:divBdr>
    </w:div>
    <w:div w:id="334772225">
      <w:bodyDiv w:val="1"/>
      <w:marLeft w:val="0"/>
      <w:marRight w:val="0"/>
      <w:marTop w:val="0"/>
      <w:marBottom w:val="0"/>
      <w:divBdr>
        <w:top w:val="none" w:sz="0" w:space="0" w:color="auto"/>
        <w:left w:val="none" w:sz="0" w:space="0" w:color="auto"/>
        <w:bottom w:val="none" w:sz="0" w:space="0" w:color="auto"/>
        <w:right w:val="none" w:sz="0" w:space="0" w:color="auto"/>
      </w:divBdr>
    </w:div>
    <w:div w:id="341200875">
      <w:bodyDiv w:val="1"/>
      <w:marLeft w:val="0"/>
      <w:marRight w:val="0"/>
      <w:marTop w:val="0"/>
      <w:marBottom w:val="0"/>
      <w:divBdr>
        <w:top w:val="none" w:sz="0" w:space="0" w:color="auto"/>
        <w:left w:val="none" w:sz="0" w:space="0" w:color="auto"/>
        <w:bottom w:val="none" w:sz="0" w:space="0" w:color="auto"/>
        <w:right w:val="none" w:sz="0" w:space="0" w:color="auto"/>
      </w:divBdr>
    </w:div>
    <w:div w:id="376858592">
      <w:bodyDiv w:val="1"/>
      <w:marLeft w:val="0"/>
      <w:marRight w:val="0"/>
      <w:marTop w:val="0"/>
      <w:marBottom w:val="0"/>
      <w:divBdr>
        <w:top w:val="none" w:sz="0" w:space="0" w:color="auto"/>
        <w:left w:val="none" w:sz="0" w:space="0" w:color="auto"/>
        <w:bottom w:val="none" w:sz="0" w:space="0" w:color="auto"/>
        <w:right w:val="none" w:sz="0" w:space="0" w:color="auto"/>
      </w:divBdr>
      <w:divsChild>
        <w:div w:id="326330755">
          <w:marLeft w:val="0"/>
          <w:marRight w:val="0"/>
          <w:marTop w:val="0"/>
          <w:marBottom w:val="0"/>
          <w:divBdr>
            <w:top w:val="none" w:sz="0" w:space="0" w:color="auto"/>
            <w:left w:val="none" w:sz="0" w:space="0" w:color="auto"/>
            <w:bottom w:val="none" w:sz="0" w:space="0" w:color="auto"/>
            <w:right w:val="none" w:sz="0" w:space="0" w:color="auto"/>
          </w:divBdr>
        </w:div>
        <w:div w:id="1754088055">
          <w:marLeft w:val="0"/>
          <w:marRight w:val="0"/>
          <w:marTop w:val="0"/>
          <w:marBottom w:val="0"/>
          <w:divBdr>
            <w:top w:val="none" w:sz="0" w:space="0" w:color="auto"/>
            <w:left w:val="none" w:sz="0" w:space="0" w:color="auto"/>
            <w:bottom w:val="none" w:sz="0" w:space="0" w:color="auto"/>
            <w:right w:val="none" w:sz="0" w:space="0" w:color="auto"/>
          </w:divBdr>
        </w:div>
        <w:div w:id="1640917162">
          <w:marLeft w:val="0"/>
          <w:marRight w:val="0"/>
          <w:marTop w:val="0"/>
          <w:marBottom w:val="0"/>
          <w:divBdr>
            <w:top w:val="none" w:sz="0" w:space="0" w:color="auto"/>
            <w:left w:val="none" w:sz="0" w:space="0" w:color="auto"/>
            <w:bottom w:val="none" w:sz="0" w:space="0" w:color="auto"/>
            <w:right w:val="none" w:sz="0" w:space="0" w:color="auto"/>
          </w:divBdr>
        </w:div>
        <w:div w:id="2060977700">
          <w:marLeft w:val="0"/>
          <w:marRight w:val="0"/>
          <w:marTop w:val="0"/>
          <w:marBottom w:val="0"/>
          <w:divBdr>
            <w:top w:val="none" w:sz="0" w:space="0" w:color="auto"/>
            <w:left w:val="none" w:sz="0" w:space="0" w:color="auto"/>
            <w:bottom w:val="none" w:sz="0" w:space="0" w:color="auto"/>
            <w:right w:val="none" w:sz="0" w:space="0" w:color="auto"/>
          </w:divBdr>
        </w:div>
        <w:div w:id="482699689">
          <w:marLeft w:val="0"/>
          <w:marRight w:val="0"/>
          <w:marTop w:val="0"/>
          <w:marBottom w:val="0"/>
          <w:divBdr>
            <w:top w:val="none" w:sz="0" w:space="0" w:color="auto"/>
            <w:left w:val="none" w:sz="0" w:space="0" w:color="auto"/>
            <w:bottom w:val="none" w:sz="0" w:space="0" w:color="auto"/>
            <w:right w:val="none" w:sz="0" w:space="0" w:color="auto"/>
          </w:divBdr>
        </w:div>
        <w:div w:id="409470259">
          <w:marLeft w:val="0"/>
          <w:marRight w:val="0"/>
          <w:marTop w:val="0"/>
          <w:marBottom w:val="0"/>
          <w:divBdr>
            <w:top w:val="none" w:sz="0" w:space="0" w:color="auto"/>
            <w:left w:val="none" w:sz="0" w:space="0" w:color="auto"/>
            <w:bottom w:val="none" w:sz="0" w:space="0" w:color="auto"/>
            <w:right w:val="none" w:sz="0" w:space="0" w:color="auto"/>
          </w:divBdr>
        </w:div>
        <w:div w:id="3090419">
          <w:marLeft w:val="0"/>
          <w:marRight w:val="0"/>
          <w:marTop w:val="0"/>
          <w:marBottom w:val="0"/>
          <w:divBdr>
            <w:top w:val="none" w:sz="0" w:space="0" w:color="auto"/>
            <w:left w:val="none" w:sz="0" w:space="0" w:color="auto"/>
            <w:bottom w:val="none" w:sz="0" w:space="0" w:color="auto"/>
            <w:right w:val="none" w:sz="0" w:space="0" w:color="auto"/>
          </w:divBdr>
        </w:div>
        <w:div w:id="510341229">
          <w:marLeft w:val="0"/>
          <w:marRight w:val="0"/>
          <w:marTop w:val="0"/>
          <w:marBottom w:val="0"/>
          <w:divBdr>
            <w:top w:val="none" w:sz="0" w:space="0" w:color="auto"/>
            <w:left w:val="none" w:sz="0" w:space="0" w:color="auto"/>
            <w:bottom w:val="none" w:sz="0" w:space="0" w:color="auto"/>
            <w:right w:val="none" w:sz="0" w:space="0" w:color="auto"/>
          </w:divBdr>
        </w:div>
        <w:div w:id="1862933476">
          <w:marLeft w:val="0"/>
          <w:marRight w:val="0"/>
          <w:marTop w:val="0"/>
          <w:marBottom w:val="0"/>
          <w:divBdr>
            <w:top w:val="none" w:sz="0" w:space="0" w:color="auto"/>
            <w:left w:val="none" w:sz="0" w:space="0" w:color="auto"/>
            <w:bottom w:val="none" w:sz="0" w:space="0" w:color="auto"/>
            <w:right w:val="none" w:sz="0" w:space="0" w:color="auto"/>
          </w:divBdr>
        </w:div>
        <w:div w:id="7416593">
          <w:marLeft w:val="0"/>
          <w:marRight w:val="0"/>
          <w:marTop w:val="0"/>
          <w:marBottom w:val="0"/>
          <w:divBdr>
            <w:top w:val="none" w:sz="0" w:space="0" w:color="auto"/>
            <w:left w:val="none" w:sz="0" w:space="0" w:color="auto"/>
            <w:bottom w:val="none" w:sz="0" w:space="0" w:color="auto"/>
            <w:right w:val="none" w:sz="0" w:space="0" w:color="auto"/>
          </w:divBdr>
        </w:div>
        <w:div w:id="880366914">
          <w:marLeft w:val="0"/>
          <w:marRight w:val="0"/>
          <w:marTop w:val="0"/>
          <w:marBottom w:val="0"/>
          <w:divBdr>
            <w:top w:val="none" w:sz="0" w:space="0" w:color="auto"/>
            <w:left w:val="none" w:sz="0" w:space="0" w:color="auto"/>
            <w:bottom w:val="none" w:sz="0" w:space="0" w:color="auto"/>
            <w:right w:val="none" w:sz="0" w:space="0" w:color="auto"/>
          </w:divBdr>
        </w:div>
        <w:div w:id="1421677578">
          <w:marLeft w:val="0"/>
          <w:marRight w:val="0"/>
          <w:marTop w:val="0"/>
          <w:marBottom w:val="0"/>
          <w:divBdr>
            <w:top w:val="none" w:sz="0" w:space="0" w:color="auto"/>
            <w:left w:val="none" w:sz="0" w:space="0" w:color="auto"/>
            <w:bottom w:val="none" w:sz="0" w:space="0" w:color="auto"/>
            <w:right w:val="none" w:sz="0" w:space="0" w:color="auto"/>
          </w:divBdr>
        </w:div>
        <w:div w:id="1432435057">
          <w:marLeft w:val="0"/>
          <w:marRight w:val="0"/>
          <w:marTop w:val="0"/>
          <w:marBottom w:val="0"/>
          <w:divBdr>
            <w:top w:val="none" w:sz="0" w:space="0" w:color="auto"/>
            <w:left w:val="none" w:sz="0" w:space="0" w:color="auto"/>
            <w:bottom w:val="none" w:sz="0" w:space="0" w:color="auto"/>
            <w:right w:val="none" w:sz="0" w:space="0" w:color="auto"/>
          </w:divBdr>
        </w:div>
        <w:div w:id="1114861677">
          <w:marLeft w:val="0"/>
          <w:marRight w:val="0"/>
          <w:marTop w:val="0"/>
          <w:marBottom w:val="0"/>
          <w:divBdr>
            <w:top w:val="none" w:sz="0" w:space="0" w:color="auto"/>
            <w:left w:val="none" w:sz="0" w:space="0" w:color="auto"/>
            <w:bottom w:val="none" w:sz="0" w:space="0" w:color="auto"/>
            <w:right w:val="none" w:sz="0" w:space="0" w:color="auto"/>
          </w:divBdr>
        </w:div>
        <w:div w:id="717164029">
          <w:marLeft w:val="0"/>
          <w:marRight w:val="0"/>
          <w:marTop w:val="0"/>
          <w:marBottom w:val="0"/>
          <w:divBdr>
            <w:top w:val="none" w:sz="0" w:space="0" w:color="auto"/>
            <w:left w:val="none" w:sz="0" w:space="0" w:color="auto"/>
            <w:bottom w:val="none" w:sz="0" w:space="0" w:color="auto"/>
            <w:right w:val="none" w:sz="0" w:space="0" w:color="auto"/>
          </w:divBdr>
        </w:div>
        <w:div w:id="476844567">
          <w:marLeft w:val="0"/>
          <w:marRight w:val="0"/>
          <w:marTop w:val="0"/>
          <w:marBottom w:val="0"/>
          <w:divBdr>
            <w:top w:val="none" w:sz="0" w:space="0" w:color="auto"/>
            <w:left w:val="none" w:sz="0" w:space="0" w:color="auto"/>
            <w:bottom w:val="none" w:sz="0" w:space="0" w:color="auto"/>
            <w:right w:val="none" w:sz="0" w:space="0" w:color="auto"/>
          </w:divBdr>
        </w:div>
        <w:div w:id="317225434">
          <w:marLeft w:val="0"/>
          <w:marRight w:val="0"/>
          <w:marTop w:val="0"/>
          <w:marBottom w:val="0"/>
          <w:divBdr>
            <w:top w:val="none" w:sz="0" w:space="0" w:color="auto"/>
            <w:left w:val="none" w:sz="0" w:space="0" w:color="auto"/>
            <w:bottom w:val="none" w:sz="0" w:space="0" w:color="auto"/>
            <w:right w:val="none" w:sz="0" w:space="0" w:color="auto"/>
          </w:divBdr>
        </w:div>
        <w:div w:id="1052657900">
          <w:marLeft w:val="0"/>
          <w:marRight w:val="0"/>
          <w:marTop w:val="0"/>
          <w:marBottom w:val="0"/>
          <w:divBdr>
            <w:top w:val="none" w:sz="0" w:space="0" w:color="auto"/>
            <w:left w:val="none" w:sz="0" w:space="0" w:color="auto"/>
            <w:bottom w:val="none" w:sz="0" w:space="0" w:color="auto"/>
            <w:right w:val="none" w:sz="0" w:space="0" w:color="auto"/>
          </w:divBdr>
        </w:div>
        <w:div w:id="784884106">
          <w:marLeft w:val="0"/>
          <w:marRight w:val="0"/>
          <w:marTop w:val="0"/>
          <w:marBottom w:val="0"/>
          <w:divBdr>
            <w:top w:val="none" w:sz="0" w:space="0" w:color="auto"/>
            <w:left w:val="none" w:sz="0" w:space="0" w:color="auto"/>
            <w:bottom w:val="none" w:sz="0" w:space="0" w:color="auto"/>
            <w:right w:val="none" w:sz="0" w:space="0" w:color="auto"/>
          </w:divBdr>
        </w:div>
      </w:divsChild>
    </w:div>
    <w:div w:id="407460455">
      <w:bodyDiv w:val="1"/>
      <w:marLeft w:val="0"/>
      <w:marRight w:val="0"/>
      <w:marTop w:val="0"/>
      <w:marBottom w:val="0"/>
      <w:divBdr>
        <w:top w:val="none" w:sz="0" w:space="0" w:color="auto"/>
        <w:left w:val="none" w:sz="0" w:space="0" w:color="auto"/>
        <w:bottom w:val="none" w:sz="0" w:space="0" w:color="auto"/>
        <w:right w:val="none" w:sz="0" w:space="0" w:color="auto"/>
      </w:divBdr>
    </w:div>
    <w:div w:id="430930316">
      <w:bodyDiv w:val="1"/>
      <w:marLeft w:val="0"/>
      <w:marRight w:val="0"/>
      <w:marTop w:val="0"/>
      <w:marBottom w:val="0"/>
      <w:divBdr>
        <w:top w:val="none" w:sz="0" w:space="0" w:color="auto"/>
        <w:left w:val="none" w:sz="0" w:space="0" w:color="auto"/>
        <w:bottom w:val="none" w:sz="0" w:space="0" w:color="auto"/>
        <w:right w:val="none" w:sz="0" w:space="0" w:color="auto"/>
      </w:divBdr>
    </w:div>
    <w:div w:id="520123307">
      <w:bodyDiv w:val="1"/>
      <w:marLeft w:val="0"/>
      <w:marRight w:val="0"/>
      <w:marTop w:val="0"/>
      <w:marBottom w:val="0"/>
      <w:divBdr>
        <w:top w:val="none" w:sz="0" w:space="0" w:color="auto"/>
        <w:left w:val="none" w:sz="0" w:space="0" w:color="auto"/>
        <w:bottom w:val="none" w:sz="0" w:space="0" w:color="auto"/>
        <w:right w:val="none" w:sz="0" w:space="0" w:color="auto"/>
      </w:divBdr>
    </w:div>
    <w:div w:id="545915636">
      <w:bodyDiv w:val="1"/>
      <w:marLeft w:val="0"/>
      <w:marRight w:val="0"/>
      <w:marTop w:val="0"/>
      <w:marBottom w:val="0"/>
      <w:divBdr>
        <w:top w:val="none" w:sz="0" w:space="0" w:color="auto"/>
        <w:left w:val="none" w:sz="0" w:space="0" w:color="auto"/>
        <w:bottom w:val="none" w:sz="0" w:space="0" w:color="auto"/>
        <w:right w:val="none" w:sz="0" w:space="0" w:color="auto"/>
      </w:divBdr>
    </w:div>
    <w:div w:id="583422394">
      <w:bodyDiv w:val="1"/>
      <w:marLeft w:val="0"/>
      <w:marRight w:val="0"/>
      <w:marTop w:val="0"/>
      <w:marBottom w:val="0"/>
      <w:divBdr>
        <w:top w:val="none" w:sz="0" w:space="0" w:color="auto"/>
        <w:left w:val="none" w:sz="0" w:space="0" w:color="auto"/>
        <w:bottom w:val="none" w:sz="0" w:space="0" w:color="auto"/>
        <w:right w:val="none" w:sz="0" w:space="0" w:color="auto"/>
      </w:divBdr>
    </w:div>
    <w:div w:id="676923223">
      <w:bodyDiv w:val="1"/>
      <w:marLeft w:val="0"/>
      <w:marRight w:val="0"/>
      <w:marTop w:val="0"/>
      <w:marBottom w:val="0"/>
      <w:divBdr>
        <w:top w:val="none" w:sz="0" w:space="0" w:color="auto"/>
        <w:left w:val="none" w:sz="0" w:space="0" w:color="auto"/>
        <w:bottom w:val="none" w:sz="0" w:space="0" w:color="auto"/>
        <w:right w:val="none" w:sz="0" w:space="0" w:color="auto"/>
      </w:divBdr>
    </w:div>
    <w:div w:id="799154620">
      <w:bodyDiv w:val="1"/>
      <w:marLeft w:val="0"/>
      <w:marRight w:val="0"/>
      <w:marTop w:val="0"/>
      <w:marBottom w:val="0"/>
      <w:divBdr>
        <w:top w:val="none" w:sz="0" w:space="0" w:color="auto"/>
        <w:left w:val="none" w:sz="0" w:space="0" w:color="auto"/>
        <w:bottom w:val="none" w:sz="0" w:space="0" w:color="auto"/>
        <w:right w:val="none" w:sz="0" w:space="0" w:color="auto"/>
      </w:divBdr>
    </w:div>
    <w:div w:id="881791157">
      <w:bodyDiv w:val="1"/>
      <w:marLeft w:val="0"/>
      <w:marRight w:val="0"/>
      <w:marTop w:val="0"/>
      <w:marBottom w:val="0"/>
      <w:divBdr>
        <w:top w:val="none" w:sz="0" w:space="0" w:color="auto"/>
        <w:left w:val="none" w:sz="0" w:space="0" w:color="auto"/>
        <w:bottom w:val="none" w:sz="0" w:space="0" w:color="auto"/>
        <w:right w:val="none" w:sz="0" w:space="0" w:color="auto"/>
      </w:divBdr>
    </w:div>
    <w:div w:id="899707196">
      <w:bodyDiv w:val="1"/>
      <w:marLeft w:val="0"/>
      <w:marRight w:val="0"/>
      <w:marTop w:val="0"/>
      <w:marBottom w:val="0"/>
      <w:divBdr>
        <w:top w:val="none" w:sz="0" w:space="0" w:color="auto"/>
        <w:left w:val="none" w:sz="0" w:space="0" w:color="auto"/>
        <w:bottom w:val="none" w:sz="0" w:space="0" w:color="auto"/>
        <w:right w:val="none" w:sz="0" w:space="0" w:color="auto"/>
      </w:divBdr>
    </w:div>
    <w:div w:id="951667987">
      <w:bodyDiv w:val="1"/>
      <w:marLeft w:val="0"/>
      <w:marRight w:val="0"/>
      <w:marTop w:val="0"/>
      <w:marBottom w:val="0"/>
      <w:divBdr>
        <w:top w:val="none" w:sz="0" w:space="0" w:color="auto"/>
        <w:left w:val="none" w:sz="0" w:space="0" w:color="auto"/>
        <w:bottom w:val="none" w:sz="0" w:space="0" w:color="auto"/>
        <w:right w:val="none" w:sz="0" w:space="0" w:color="auto"/>
      </w:divBdr>
    </w:div>
    <w:div w:id="964696168">
      <w:bodyDiv w:val="1"/>
      <w:marLeft w:val="0"/>
      <w:marRight w:val="0"/>
      <w:marTop w:val="0"/>
      <w:marBottom w:val="0"/>
      <w:divBdr>
        <w:top w:val="none" w:sz="0" w:space="0" w:color="auto"/>
        <w:left w:val="none" w:sz="0" w:space="0" w:color="auto"/>
        <w:bottom w:val="none" w:sz="0" w:space="0" w:color="auto"/>
        <w:right w:val="none" w:sz="0" w:space="0" w:color="auto"/>
      </w:divBdr>
    </w:div>
    <w:div w:id="986789127">
      <w:bodyDiv w:val="1"/>
      <w:marLeft w:val="0"/>
      <w:marRight w:val="0"/>
      <w:marTop w:val="0"/>
      <w:marBottom w:val="0"/>
      <w:divBdr>
        <w:top w:val="none" w:sz="0" w:space="0" w:color="auto"/>
        <w:left w:val="none" w:sz="0" w:space="0" w:color="auto"/>
        <w:bottom w:val="none" w:sz="0" w:space="0" w:color="auto"/>
        <w:right w:val="none" w:sz="0" w:space="0" w:color="auto"/>
      </w:divBdr>
    </w:div>
    <w:div w:id="998852198">
      <w:bodyDiv w:val="1"/>
      <w:marLeft w:val="0"/>
      <w:marRight w:val="0"/>
      <w:marTop w:val="0"/>
      <w:marBottom w:val="0"/>
      <w:divBdr>
        <w:top w:val="none" w:sz="0" w:space="0" w:color="auto"/>
        <w:left w:val="none" w:sz="0" w:space="0" w:color="auto"/>
        <w:bottom w:val="none" w:sz="0" w:space="0" w:color="auto"/>
        <w:right w:val="none" w:sz="0" w:space="0" w:color="auto"/>
      </w:divBdr>
    </w:div>
    <w:div w:id="999891740">
      <w:bodyDiv w:val="1"/>
      <w:marLeft w:val="0"/>
      <w:marRight w:val="0"/>
      <w:marTop w:val="0"/>
      <w:marBottom w:val="0"/>
      <w:divBdr>
        <w:top w:val="none" w:sz="0" w:space="0" w:color="auto"/>
        <w:left w:val="none" w:sz="0" w:space="0" w:color="auto"/>
        <w:bottom w:val="none" w:sz="0" w:space="0" w:color="auto"/>
        <w:right w:val="none" w:sz="0" w:space="0" w:color="auto"/>
      </w:divBdr>
    </w:div>
    <w:div w:id="1006593913">
      <w:bodyDiv w:val="1"/>
      <w:marLeft w:val="0"/>
      <w:marRight w:val="0"/>
      <w:marTop w:val="0"/>
      <w:marBottom w:val="0"/>
      <w:divBdr>
        <w:top w:val="none" w:sz="0" w:space="0" w:color="auto"/>
        <w:left w:val="none" w:sz="0" w:space="0" w:color="auto"/>
        <w:bottom w:val="none" w:sz="0" w:space="0" w:color="auto"/>
        <w:right w:val="none" w:sz="0" w:space="0" w:color="auto"/>
      </w:divBdr>
    </w:div>
    <w:div w:id="1014112523">
      <w:bodyDiv w:val="1"/>
      <w:marLeft w:val="0"/>
      <w:marRight w:val="0"/>
      <w:marTop w:val="0"/>
      <w:marBottom w:val="0"/>
      <w:divBdr>
        <w:top w:val="none" w:sz="0" w:space="0" w:color="auto"/>
        <w:left w:val="none" w:sz="0" w:space="0" w:color="auto"/>
        <w:bottom w:val="none" w:sz="0" w:space="0" w:color="auto"/>
        <w:right w:val="none" w:sz="0" w:space="0" w:color="auto"/>
      </w:divBdr>
    </w:div>
    <w:div w:id="1046443050">
      <w:bodyDiv w:val="1"/>
      <w:marLeft w:val="0"/>
      <w:marRight w:val="0"/>
      <w:marTop w:val="0"/>
      <w:marBottom w:val="0"/>
      <w:divBdr>
        <w:top w:val="none" w:sz="0" w:space="0" w:color="auto"/>
        <w:left w:val="none" w:sz="0" w:space="0" w:color="auto"/>
        <w:bottom w:val="none" w:sz="0" w:space="0" w:color="auto"/>
        <w:right w:val="none" w:sz="0" w:space="0" w:color="auto"/>
      </w:divBdr>
    </w:div>
    <w:div w:id="1078133076">
      <w:bodyDiv w:val="1"/>
      <w:marLeft w:val="0"/>
      <w:marRight w:val="0"/>
      <w:marTop w:val="0"/>
      <w:marBottom w:val="0"/>
      <w:divBdr>
        <w:top w:val="none" w:sz="0" w:space="0" w:color="auto"/>
        <w:left w:val="none" w:sz="0" w:space="0" w:color="auto"/>
        <w:bottom w:val="none" w:sz="0" w:space="0" w:color="auto"/>
        <w:right w:val="none" w:sz="0" w:space="0" w:color="auto"/>
      </w:divBdr>
    </w:div>
    <w:div w:id="1318656068">
      <w:bodyDiv w:val="1"/>
      <w:marLeft w:val="0"/>
      <w:marRight w:val="0"/>
      <w:marTop w:val="0"/>
      <w:marBottom w:val="0"/>
      <w:divBdr>
        <w:top w:val="none" w:sz="0" w:space="0" w:color="auto"/>
        <w:left w:val="none" w:sz="0" w:space="0" w:color="auto"/>
        <w:bottom w:val="none" w:sz="0" w:space="0" w:color="auto"/>
        <w:right w:val="none" w:sz="0" w:space="0" w:color="auto"/>
      </w:divBdr>
    </w:div>
    <w:div w:id="1327130596">
      <w:bodyDiv w:val="1"/>
      <w:marLeft w:val="0"/>
      <w:marRight w:val="0"/>
      <w:marTop w:val="0"/>
      <w:marBottom w:val="0"/>
      <w:divBdr>
        <w:top w:val="none" w:sz="0" w:space="0" w:color="auto"/>
        <w:left w:val="none" w:sz="0" w:space="0" w:color="auto"/>
        <w:bottom w:val="none" w:sz="0" w:space="0" w:color="auto"/>
        <w:right w:val="none" w:sz="0" w:space="0" w:color="auto"/>
      </w:divBdr>
    </w:div>
    <w:div w:id="1471939356">
      <w:bodyDiv w:val="1"/>
      <w:marLeft w:val="0"/>
      <w:marRight w:val="0"/>
      <w:marTop w:val="0"/>
      <w:marBottom w:val="0"/>
      <w:divBdr>
        <w:top w:val="none" w:sz="0" w:space="0" w:color="auto"/>
        <w:left w:val="none" w:sz="0" w:space="0" w:color="auto"/>
        <w:bottom w:val="none" w:sz="0" w:space="0" w:color="auto"/>
        <w:right w:val="none" w:sz="0" w:space="0" w:color="auto"/>
      </w:divBdr>
    </w:div>
    <w:div w:id="1484934241">
      <w:bodyDiv w:val="1"/>
      <w:marLeft w:val="0"/>
      <w:marRight w:val="0"/>
      <w:marTop w:val="0"/>
      <w:marBottom w:val="0"/>
      <w:divBdr>
        <w:top w:val="none" w:sz="0" w:space="0" w:color="auto"/>
        <w:left w:val="none" w:sz="0" w:space="0" w:color="auto"/>
        <w:bottom w:val="none" w:sz="0" w:space="0" w:color="auto"/>
        <w:right w:val="none" w:sz="0" w:space="0" w:color="auto"/>
      </w:divBdr>
    </w:div>
    <w:div w:id="1573419723">
      <w:bodyDiv w:val="1"/>
      <w:marLeft w:val="0"/>
      <w:marRight w:val="0"/>
      <w:marTop w:val="0"/>
      <w:marBottom w:val="0"/>
      <w:divBdr>
        <w:top w:val="none" w:sz="0" w:space="0" w:color="auto"/>
        <w:left w:val="none" w:sz="0" w:space="0" w:color="auto"/>
        <w:bottom w:val="none" w:sz="0" w:space="0" w:color="auto"/>
        <w:right w:val="none" w:sz="0" w:space="0" w:color="auto"/>
      </w:divBdr>
      <w:divsChild>
        <w:div w:id="153839058">
          <w:marLeft w:val="0"/>
          <w:marRight w:val="0"/>
          <w:marTop w:val="0"/>
          <w:marBottom w:val="0"/>
          <w:divBdr>
            <w:top w:val="none" w:sz="0" w:space="0" w:color="auto"/>
            <w:left w:val="none" w:sz="0" w:space="0" w:color="auto"/>
            <w:bottom w:val="none" w:sz="0" w:space="0" w:color="auto"/>
            <w:right w:val="none" w:sz="0" w:space="0" w:color="auto"/>
          </w:divBdr>
        </w:div>
      </w:divsChild>
    </w:div>
    <w:div w:id="1600943855">
      <w:bodyDiv w:val="1"/>
      <w:marLeft w:val="0"/>
      <w:marRight w:val="0"/>
      <w:marTop w:val="0"/>
      <w:marBottom w:val="0"/>
      <w:divBdr>
        <w:top w:val="none" w:sz="0" w:space="0" w:color="auto"/>
        <w:left w:val="none" w:sz="0" w:space="0" w:color="auto"/>
        <w:bottom w:val="none" w:sz="0" w:space="0" w:color="auto"/>
        <w:right w:val="none" w:sz="0" w:space="0" w:color="auto"/>
      </w:divBdr>
    </w:div>
    <w:div w:id="1703822099">
      <w:bodyDiv w:val="1"/>
      <w:marLeft w:val="0"/>
      <w:marRight w:val="0"/>
      <w:marTop w:val="0"/>
      <w:marBottom w:val="0"/>
      <w:divBdr>
        <w:top w:val="none" w:sz="0" w:space="0" w:color="auto"/>
        <w:left w:val="none" w:sz="0" w:space="0" w:color="auto"/>
        <w:bottom w:val="none" w:sz="0" w:space="0" w:color="auto"/>
        <w:right w:val="none" w:sz="0" w:space="0" w:color="auto"/>
      </w:divBdr>
    </w:div>
    <w:div w:id="1711413909">
      <w:bodyDiv w:val="1"/>
      <w:marLeft w:val="0"/>
      <w:marRight w:val="0"/>
      <w:marTop w:val="0"/>
      <w:marBottom w:val="0"/>
      <w:divBdr>
        <w:top w:val="none" w:sz="0" w:space="0" w:color="auto"/>
        <w:left w:val="none" w:sz="0" w:space="0" w:color="auto"/>
        <w:bottom w:val="none" w:sz="0" w:space="0" w:color="auto"/>
        <w:right w:val="none" w:sz="0" w:space="0" w:color="auto"/>
      </w:divBdr>
    </w:div>
    <w:div w:id="1732734545">
      <w:bodyDiv w:val="1"/>
      <w:marLeft w:val="0"/>
      <w:marRight w:val="0"/>
      <w:marTop w:val="0"/>
      <w:marBottom w:val="0"/>
      <w:divBdr>
        <w:top w:val="none" w:sz="0" w:space="0" w:color="auto"/>
        <w:left w:val="none" w:sz="0" w:space="0" w:color="auto"/>
        <w:bottom w:val="none" w:sz="0" w:space="0" w:color="auto"/>
        <w:right w:val="none" w:sz="0" w:space="0" w:color="auto"/>
      </w:divBdr>
    </w:div>
    <w:div w:id="1846750104">
      <w:bodyDiv w:val="1"/>
      <w:marLeft w:val="0"/>
      <w:marRight w:val="0"/>
      <w:marTop w:val="0"/>
      <w:marBottom w:val="0"/>
      <w:divBdr>
        <w:top w:val="none" w:sz="0" w:space="0" w:color="auto"/>
        <w:left w:val="none" w:sz="0" w:space="0" w:color="auto"/>
        <w:bottom w:val="none" w:sz="0" w:space="0" w:color="auto"/>
        <w:right w:val="none" w:sz="0" w:space="0" w:color="auto"/>
      </w:divBdr>
    </w:div>
    <w:div w:id="1879779288">
      <w:bodyDiv w:val="1"/>
      <w:marLeft w:val="0"/>
      <w:marRight w:val="0"/>
      <w:marTop w:val="0"/>
      <w:marBottom w:val="0"/>
      <w:divBdr>
        <w:top w:val="none" w:sz="0" w:space="0" w:color="auto"/>
        <w:left w:val="none" w:sz="0" w:space="0" w:color="auto"/>
        <w:bottom w:val="none" w:sz="0" w:space="0" w:color="auto"/>
        <w:right w:val="none" w:sz="0" w:space="0" w:color="auto"/>
      </w:divBdr>
    </w:div>
    <w:div w:id="1949925193">
      <w:bodyDiv w:val="1"/>
      <w:marLeft w:val="0"/>
      <w:marRight w:val="0"/>
      <w:marTop w:val="0"/>
      <w:marBottom w:val="0"/>
      <w:divBdr>
        <w:top w:val="none" w:sz="0" w:space="0" w:color="auto"/>
        <w:left w:val="none" w:sz="0" w:space="0" w:color="auto"/>
        <w:bottom w:val="none" w:sz="0" w:space="0" w:color="auto"/>
        <w:right w:val="none" w:sz="0" w:space="0" w:color="auto"/>
      </w:divBdr>
    </w:div>
    <w:div w:id="1965430393">
      <w:bodyDiv w:val="1"/>
      <w:marLeft w:val="0"/>
      <w:marRight w:val="0"/>
      <w:marTop w:val="0"/>
      <w:marBottom w:val="0"/>
      <w:divBdr>
        <w:top w:val="none" w:sz="0" w:space="0" w:color="auto"/>
        <w:left w:val="none" w:sz="0" w:space="0" w:color="auto"/>
        <w:bottom w:val="none" w:sz="0" w:space="0" w:color="auto"/>
        <w:right w:val="none" w:sz="0" w:space="0" w:color="auto"/>
      </w:divBdr>
    </w:div>
    <w:div w:id="2018649144">
      <w:bodyDiv w:val="1"/>
      <w:marLeft w:val="0"/>
      <w:marRight w:val="0"/>
      <w:marTop w:val="0"/>
      <w:marBottom w:val="0"/>
      <w:divBdr>
        <w:top w:val="none" w:sz="0" w:space="0" w:color="auto"/>
        <w:left w:val="none" w:sz="0" w:space="0" w:color="auto"/>
        <w:bottom w:val="none" w:sz="0" w:space="0" w:color="auto"/>
        <w:right w:val="none" w:sz="0" w:space="0" w:color="auto"/>
      </w:divBdr>
    </w:div>
    <w:div w:id="2113470725">
      <w:bodyDiv w:val="1"/>
      <w:marLeft w:val="0"/>
      <w:marRight w:val="0"/>
      <w:marTop w:val="0"/>
      <w:marBottom w:val="0"/>
      <w:divBdr>
        <w:top w:val="none" w:sz="0" w:space="0" w:color="auto"/>
        <w:left w:val="none" w:sz="0" w:space="0" w:color="auto"/>
        <w:bottom w:val="none" w:sz="0" w:space="0" w:color="auto"/>
        <w:right w:val="none" w:sz="0" w:space="0" w:color="auto"/>
      </w:divBdr>
    </w:div>
    <w:div w:id="21423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ABE62-A536-4550-A17A-F02A62B3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5822</Words>
  <Characters>31441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Sr</vt:lpstr>
    </vt:vector>
  </TitlesOfParts>
  <Company>PMN</Company>
  <LinksUpToDate>false</LinksUpToDate>
  <CharactersWithSpaces>37189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subject/>
  <dc:creator>Natasha Candido Felix</dc:creator>
  <dc:description/>
  <cp:lastModifiedBy>Gabriell Almeida</cp:lastModifiedBy>
  <cp:revision>7</cp:revision>
  <cp:lastPrinted>2024-08-12T18:18:00Z</cp:lastPrinted>
  <dcterms:created xsi:type="dcterms:W3CDTF">2024-07-16T19:27:00Z</dcterms:created>
  <dcterms:modified xsi:type="dcterms:W3CDTF">2024-08-12T18:18:00Z</dcterms:modified>
  <dc:language>pt-BR</dc:language>
</cp:coreProperties>
</file>